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44664-П/2010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Колосова Николая Викторовича на нарушение его конституционных прав абзацем вторым пункта 5 статьи 89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рассмотрев по требованию гражданина Н.В.Колосова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законоположение регулирует исключительно вопросы проведения выездных налоговых проверок и не позволяет проводить в отношении одного налогоплательщика более двух выездных налоговых проверок по одним и тем же налогам за один и тот же период, за исключением некоторых случаев. Будучи направленной на защиту прав налогоплательщиков, данная норма не может рассматриваться как нарушающая их конституционные права. Проверка же законности и обоснованности решений налоговых органов и судебных решений, состоявшихся в деле заявителя,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Колосова Николая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