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33259-П/2004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Дубровкина Александра Сергеевича на нарушение его конституционных прав статьей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М.И.Клеандрова, А.Л.Кононова, Л.О.Красавчиковой, Ю.Д.Рудкина, А.Я.Сливы, О.С.Хохряковой, Б.С.Эбзеева, рассмотрев по требованию гражданина А.С.Дубровкина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Владимирской области от 27 ноября 2003 года отказано в удовлетворении заявления гражданина А.С.Дубровкина о пересмотре по вновь открывшимся обстоятельствам судебного акта, основанного на нормах пункта 3 статьи 1 Федерального закона "Об упрощенной системе налогообложения, учета и отчетности для субъектов малого предпринимательства", признанных не соответствующими Конституции Российской Федерации Постановлением Конституционного Суда Российской Федерации от 19 июня 2003 года по делу о проверке конституционности положений федерального законодательства и законодательства субъектов Российской Федерации, регулирующего налогообложение субъектов малого предпринимательства - индивидуальных предпринимателей, применяющих упрощенную систему налогообложения, учета и отчетности. Арбитражный суд указал на отсутствие предусмотренных статьей 311 АПК Российской Федерации оснований для пересмотра судебного акта по вновь открывшимся обстоятельствам, поскольку заявитель не являлся участником конституционного судопроизводства. В жалобе гражданина А.С.Дубровкина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Дубровкина Александра Сергеевича,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