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32870-П/2002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Швеца Виталия Викторовича на нарушение его конституционных прав пунктом 5.4 Государственной программы приватизации государственных и муниципальных предприятий в Российской Федерации на 1992 год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Н.В.Витрука, Ю.М.Данилова, Л.М.Жарковой, В.Д.Зорькина, С.М.Казанцева, А.Л.Кононова, В.О.Лучина, Ю.Д.Рудкина, Н.В.Селезнева, А.Я.Сливы, О.И.Тиунова, О.С.Хохряковой, Б.С.Эбзеева, рассмотрев в пленарном заседании вопрос о соответствии жалобы гражданина В.В.Швеца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В.В.Швец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125 Конституции Российской Федерации и статье 3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Швеца Виталия Викторовича,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3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