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32538-П/2003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июня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Президента Республики Татарстан о проверке конституционности положений постановления Государственного Совета Республики Татарстан "Об образовании, упразднении и преобразовании отдельных министерств и государственных комитетов Республики Татарстан"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М.В.Баглая, Н.С.Бондаря, Г.А.Гаджиева, Ю.М.Данилова, Л.М.Жарковой, Г.А.Жилина, С.М.Казанцева, М.И.Клеандрова, А.Л.Кононова, Л.О.Красавчиковой, В.О.Лучина, Ю.Д.Рудкина, А.Я.Сливы, В.Г.Стрекозова, О.С.Хохряковой, Б.С.Эбзеева, В.Г.Ярославцева, заслушав в пленарном заседании заключение судьи В.Г.Стрекозова, проводившего на основании статьи 41 Федерального конституционного закона "О Конституционном Суде Российской Федерации" предварительное изучение запроса Президента Республики Татарстан,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Президент Республики Татарстан обратился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Президента Республики Татарстан, поскольку по предмету обращения Конституционным Судом Российской Федерации ранее было вынесено постановление, сохраняющее свою силу, а также поскольку он не отвечает требованиям Федерального конституционного закона "О Конституционном Суде Российской Федерации", в соответствии с которыми запрос может быть признан допустимым.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