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25424-П/2010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марта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Сбоева Валерия Леонидовича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В.Г.Стрекозова, В.Г.Ярославцева, рассмотрев по требованию гражданина В.Л.Сбоева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прокурора города Анжеро-Судженска от 24 сентября 2002 года отказано в возбуждении уголовного дела в отношении ряда лиц по заявлению В.Л.Сбоева. Это постановление В.Л.Сбоев обжаловал в прокуратуру и в суд в порядке статьи 125 УПК Российской Федерации, а принятое судом решение об отказе в удовлетворении жалобы – в суды кассационной и надзорной инстанций. В удовлетворении жалоб В.Л.Сбоева судами было отказано.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заявителем в обоснование своей позиции, сводятся исключительно к изложению фактических обстоятельств его конкретного дела и свидетельствуют о том, что он связывает нарушение своих конституционных прав не с содержанием оспариваемых положений закона, а с решениями, принятыми прокурором и судами по его жалобам. Между тем проверка законности и обоснованности правоприменительных решений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Сбоева Валерия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