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31305-П/1999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Яковлева Аркадия Эриковича на нарушение его конституционных прав положениями статей 27 и 28 Федерального закона "О безопасности дорожного движения"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Г.А.Гаджиева, Ю.М.Данилова, Л.М.Жарковой, Г.А.Жилина, В.Д.Зорькина, А.Л.Кононова, Т.Г.Морщаковой, Ю.Д.Рудкина, А.Я.Сливы, В.Г.Стрекозова, О.С.Хохряковой, Б.С.Эбзеева, В.Г.Ярославцева, рассмотрев в пленарном заседании вопрос о соответствии жалобы гражданина А.Э.Яковлева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А.Э.Яковлев, имеющий водительское удостоверение, выданное в 1976 году без ограничения срока его действия, обратился в Верховный Суд Российской Федерации с заявлением о признании незаконными пункта 34 Правил сдачи квалификационных экзаменов и выдачи водительских удостоверений, утвержденных постановлением Правительства Российской Федерации от 8 июля 1997 года № 831, и пункта 34 Инструкции по применению указанных Правил, утвержденной приказом МВД России от 30 декабря 1997 года № 860, в части ограничения до 1 января 2000 года срока действия водительских удостоверений, ранее выданных без ограничения такого срока. Решением Верховного Суда Российской Федерации от 23 сентября 1998 года в удовлетворении заявления было отказано на том основании, что указанные в нем подзаконные акты не противоречат статьям 27 и 28 Федерального закона "О безопасности дорожного движения".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Порядок выдачи и замены водительских удостоверений установлен Правилами сдачи квалификационных экзаменов и выдачи водительских удостоверений, утвержденными постановлением Правительства Российской Федерации. Согласно пункту 34 Правил водительские удостоверения, срок действия которых не указан, действительны до 1 января 2000 года, после чего подлежат замене. По существу, предметом жалобы является именно этот подзаконный нормативный акт. Однако, как следует из статьи 125 (часть 4) Конституции Российской Федерации и пункта 3 части первой статьи 3 Федерального конституционного закона "О Конституционном Суде Российской Федерации", Конституционный Суд Российской Федерации по жалобам на нарушение конституционных прав и свобод граждан не вправе проверять конституционность актов ниже уровня закона. Разрешение же вопроса о том, возможно ли применение указанного акта в деле заявителя либо в связи с несоответствием Конституции Российской Федерации или федеральному закону он не подлежит применению, относится к полномочиям судов общей юрисдикции и Конституционному Суду Российской Федерации неподведомственно. Исходя из изложенного и руководствуясь частью второй статьи 40,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Яковлева Аркадия Эриковича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 и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