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41912-П/1996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мая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Беловского городского народного суда Кемеровской области как не соответствующего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В.А.Туманова, судей Э.М.Аметистова, М.В.Баглая, Н.Т.Ведерникова, Н.В.Витрука, Г.А.Гаджиева, Ю.М.Данилова, В.Д.Зорькина, А.Л.Кононова, В.О.Лучина, Т.Г.Морщаковой, Ю.Д.Рудкина, В.Г.Стрекозова, О.И.Тиунова, О.С.Хохряковой, В.Г.Ярославцева, рассмотрев в пленарном заседании вопрос о соответствии запроса Беловского городского народного суда Кемеровской области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Беловский городской народный суд Кемеровской области, рассматривая уголовное дело по обвинению Д.С.Маслова в совершении преступления, предусмотренного частью первой статьи 80 Уголовного кодекса РСФСР (уклонение от очередного призыва на действительную военную службу), приостановил его производством и обратился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(статья 59, часть 3) предусматривает, что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Отсутствие до настоящего времени федерального закона, который бы определял условия и порядок замены военной службы альтернативной гражданской службой, создает препятствия для осуществления гражданами их конституционного права в полной мере, прежде всего применительно к 2 "иным случаям", которые согласно статье 59 (часть 3) Конституции Российской Федерации должны устанавливаться именно в таком законе. Вместе с тем буквально закрепленное в названной конституционной норме и не нуждающееся в конкретизации право граждан, чьим убеждениям или вероисповеданию противоречит несение военной службы, на замену ее альтернативной гражданской службой, как и все другие права и свободы человека и гражданина, является непосредственно действующим (статья 18 Конституции Российской Федерации) и должно обеспечиваться независимо от того, принят или не принят соответствующий федеральный закон. Стремление гражданина реализовать свое конституционное право не запрещенными законом способами во всяком случае не может служить основанием для возбуждения против него уголовного или иного преследования.</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80 УК РСФСР, предусматривающая ответственность за уклонение от очередного призыва на действительную военную службу, по буквальному своему смыслу, распространяется лишь на лиц, подлежащих призыву на такую службу, и не касается правоотношений, связанных с прохождением альтернативной гражданской службы. Это подтверждается содержанием и другой оспариваемой заявителем нормы - части второй статьи 6 Закона Российской Федерации "О воинской обязанности и военной службе", согласно которой уголовной ответственности за уклонение от призыва на военную службу подлежат лишь граждане, не явившиеся по повестке военного комиссариата военную службу без уважительной причины. Действия граждан, реализующих свое конституционное право на альтернативную гражданскую службу, не могут расцениваться как уклонение без уважительной причины от военной службы и, следовательно, не подпадают под признаки предусмотренного названными законодательными нормами правонарушения. Таким образом, ни статья 80 УК РСФСР, ни статья 6 Закона Российской Федерации "О воинской обязанности и военной службе" сами по себе не затрагивают гарантируемое статьей 59 (часть 3) Конституции Российской Федерации право гражданина и вследствие этого не могут стать предметом конституционного судопроизводства в связи с данным запросом. Определение же того, в какой мере те или иные действия лица, отказывающегося от прохождения военной службы, связаны с осуществлением им своего права на альтернативную гражданскую службу и насколько причины его неявки на военную службу уважительны, в каждом конкретном случае относится к компетенции судов общей юрисдикции. На основании изложенного и руководствуясь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Беловского городского народного суда Кемеровской области как не соответствующего требованиям Федерального конституционного закона "О Конституционном Суде Российской Федерации" ввиду его неподведомственности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