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Галаниной Елены Валерьевны о разъяснении Определения Конституционного Суда Российской Федерации от 13 октября 2009 года № 1304-О-О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В.Г.Ярославцева, рассмотрев вопрос о возможности принятия ходатайства гражданки Е.В.Галаниной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решения Конституционного Суда Российской Федерации дается Конституционным Судом Российской Федерации в пределах содержания разъясняемого решения, т.е. ходатайство не может быть удовлетворено, если поставленные в нем вопросы не требуют какого-либо дополнительного истолкования решения по существу. Определение Конституционного Суда Российской Федерации от 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Галаниной Елены Валерьевны о разъяснении Определения Конституционного Суда Российской Федерации от 13 октября 2009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