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31640-П/2001</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23 января 2001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Прошутинской Нонны Михайловны на нарушение ее конституционных прав статьей 185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Н.С.Бондаря, Н.В.Витрука, Г.А.Гаджиева, Ю.М.Данилова, Л.М.Жарковой, Г.А.Жилина, В.Д.Зорькина, А.Л.Кононова, Т.Г.Морщаковой, Ю.Д.Рудкина, А.Я.Сливы, О.И.Тиунова, О.С.Хохряковой, Б.С.Эбзеева, В.Г.Ярославцева, рассмотрев в пленарном заседании вопрос о соответствии жалобы гражданки Н.М.Прошутинской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Н.М.Прошутинская неоднократно обращалась в Высший Арбитражный Суд Российской Федерации с заявлениями о принесении протеста в порядке надзора на решение и постановление Арбитражного суда Иркутской области, признавшего за государственным предприятием "Иркутсклесстрой" право пользования земельным участком, где расположен жилой дом, собственником которого она является. Письмом от 12 апреля 1999 года заместитель Председателя Высшего Арбитражного Суда Российской Федерации уведомил Н.М.Прошутинскую об отсутствии оснований для принесении протеста, поскольку она не являлась участником судебного разбирательства по данному делу, и сослался при этом на статью 185 АПК Российской Федерации, согласно которой протест на вступившее в законную силу решение, постановление арбитражного суда может быть принесен при наличии оснований, в том числе в связи с заявлением лица, участвовавшего в деле. В своей жалобе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статьям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Прошутинской Нонны Михайловны, поскольку разрешение поставленного в ней вопроса Конституционному Суду Российской Федерации неподведомственно и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может быть признана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