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33057-П/2005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Ляшенко Артура Николаевича на нарушение его конституционных прав пунктом 13 части четвертой статьи 47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А.Л.Кононова, Л.О.Красавчиковой, Н.В.Селезнева, А.Я.Сливы, В.Г.Стрекозова, О.С.Хохряковой, Б.С.Эбзеева, В.Г.Ярославцева, рассмотрев по требованию гражданина А.Н.Ляшенко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А.Н.Ляшенко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Ляшенко Артура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