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июня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 Бекижевой Ольги Николаевны и Федорюка Сергея Юрьевича об официальном разъяснении Постановления Конституционного Суда Российской Федерации от 19 июня 2003 года № 11-П по делу о проверке конституционности положений федерального законодательства и законодательства субъектов Российской Федерации, регулирующего налогообложение субъектов малого предпринимательства - индивидуальных предпринимателей, применяющих упрощенную систему налогообложения, учета и отчетности, в связи с жалобами ряда граждан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Ю.Д.Рудкина, судей Н.С.Бондаря, Г.А.Гаджиева, А.Л.Кононова, Л.О.Красавчиковой, А.Я.Сливы, В.Г.Стрекозова, Б.С.Эбзеева, В.Г.Ярославцева, рассмотрев на заседании палаты ходатайство граждан О.Н.Бекижевой и С.Ю.Федорюка,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Конституционного Суда Российской Федерации от 19 июня 2003 года по делу о проверке конституционности положений федерального законодательства и законодательства субъектов Российской Федерации, регулирующего налогообложение субъектов малого предпринимательства - индивидуальных предпринимателей, применяющих упрощенную систему налогообложения, учета и отчетности, в связи с жалобами ряда граждан, в том числе граждан О.Н.Бекижевой и С.Ю.Федорюка, признана не соответствующей Конституции Российской Федерации норма пункта 3 статьи 1 Федерального закона "Об упрощенной системе налогообложения, учета и отчетности для субъектов малого предпринимательства", поскольку - по смыслу, придаваемому данной норме последующим правовым регулированием и сложившейся на его основе правоприменительной практикой, - она не освобождает индивидуальных предпринимателей, применяющих упрощенную систему налогообложения, учета и отчетности, от уплаты налога на добавленную стоимость и налога с продаж. Как воспроизводящие данную норму не соответствующими Конституции Российской Федерации признаны также положения пункта 3 статьи 1 Закона Ставропольского края "Об упрощенной системе налогообложения, учета и отчетности для субъектов малого предпринимательства" и пункта 7 статьи 1 Закона Кировской области "Об упрощенной системе налогообложения, учета и отчетности для субъектов малого предпринимательства на территории Кировской области". В поступившем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Федерации", официальное разъяснение решения Конституционного Суда Российской Федерации дается самим Конституционным Судом Российской Федерации в пределах содержания разъясняемого решения и не должно являться простым его воспроизведением; ходатайство о даче официального разъяснения не может быть принято к рассмотрению, если поставленные в нем вопросы не требуют какого-либо дополнительного истолкования решения по существу, в том числе в части определения порядка его применения. В ходатайстве граждан О.Н.Бекижевой и С.Ю.Федорюка поставлены вопросы, связанные с применением Постановления Конституционного Суда Российской Федерации от 19 июня 2003 года в качестве основания для пересмотра их дел. Следовательно, ходатайство относится к содержанию пункта 4 резолютивной части данного Постановления, из которого следует, что дела заявителей подлежат пересмотру компетентными органами в установленном порядке, если для этого нет других препятствий. Наличие материальных и процессуальных предпосылок, а также возможных препятствий для пересмотра основанных на неконституционных актах решений устанавливается по заявлению гражданина тем органом, к компетенции которого отнесен такой пересмотр. Из положений части третьей статьи 79 и части второй статьи 100 Федерального конституционного закона "О Конституционном Суде Российской Федерации" следует, что постановление Конституционного Суда Российской Федерации обладает обратной силой в отношении дел обратившихся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 Бекижевой Ольги Николаевны и Федорюка Сергея Юрьевича об официальном разъяснении Постановления Конституционного Суда Российской Федерации от 19 июня 2003 года по делу о проверке конституционности положений федерального законодательства и законодательства субъектов Российской Федерации, регулирующего налогообложение субъектов малого предпринимательства - индивидуальных предпринимателей, применяющих упрощенную систему налогообложения, учета и отчетности, в связи с жалобами ряда граждан.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