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33053-П/1998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Волжского городского суда Республики Марий Эл о проверке конституционности статей 3, 20, 79 (пункт 1) и 288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заслушав в пленарном заседании заключение судьи Н.В. Витрука,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Волжского городского суда Республики Марий Эл,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Волжского городского суда Республики Марий Эл А.Ю.Беляев 19 декабря 1997 года вынес постановление о направлении для производства дополнительного расследования уголовного дела А.В.Максютова, обвиняемого в нанесении побоев (статья 116 УК РСФСР). Судья посчитал, что в ходе дознания были существенно нарушены нормы УПК РСФСР, а именно: в деле отсутствуют постановление лица, производившего дознание, о назначении судебно-медицинской экспертизы о характере телесных повреждений (по данной категории дел, согласно требованиям пункта 1 статьи 79 УПК РСФСР, проведение такого рода экспертизы обязательно) и данные о том, что обвиняемый был ознакомлен с заключением эксперта. Судебная коллегия по уголовным делам Верховного Суда Республики Марий Эл определением от 12 января 1998 года отменила Постановление Волжского городского суда и направила уголовное дело А.В.Максютова на новое рассмотрение в тот же суд, мотивируя свое решение тем, что обвиняемый по окончании следствия был ознакомлен со всеми материалами дела, в том числе с заключением судебно-медицинской экспертизы, что ходатайств им заявлено не было, а допущенные нарушения норм УПК РСФСР не являются существенными и могут быть устранены в судебном заседании путем назначения и производства экспертизы на суде (статья 288 УПК РСФСР). Обращаясь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36 Федерального конституционного закона "О Конституционном Суде Российской Федерации" основанием к рассмотрению дела Конституционным Судом Российской Федерации является обнаружившаяся неопределенность в вопросе о том, соответствует ли Конституции Российской Федерации оспариваемый в обращении закон либо отдельные его положения. Для решения этого вопроса в данном случае имеет значение правовая позиция Конституционного Суда Российской Федерации, выраженная им в постановлении от 28 2 ноября 1996 года по делу о проверке конституционности статьи 418 УПК РСФСР в связи с запросом Каратузского районного суда Красноярского края. Как отмечается в Постановлении, справедливое правосудие предполагает возложение на суд задачи принять решение по поводу уже предъявленного лицу обвинения. Суд должен решать дело по существу, объективно и беспристрастно, не совершая каких-либо действий, способных в дальнейшем повлиять на его решение, в полном соответствии с принципами разделения властей и состязательности, гарантированными Конституцией Российской Федерации. Иное понимание смысла положений, содержащихся в статьях 3, 20, 79 (пункт 1) и 288 УПК РСФСР, противоречило бы действительному содержанию Конституции Российской Федерации. Статьи 79 (пункт 1) и 288 УПК РСФСР содержат положения, касающиеся обязательного проведения экспертизы для установления характера телесных повреждений, а также правила производства экспертизы на суде. При этом экспертиза проводится в силу требований самого закона, и ее результаты не предрешают оценки полученных с ее помощью доказательств и не препятствуют привлечению других доказательств для проверки и оценки выводов эксперта. Применительно к обстоятельствам уголовного дела А.В.Максютова ссылка на статьи 3 и 20 УПК РСФСР не является обоснованной, так как в них сформулированы общие принципы уголовного судопроизводства, которые должны интерпретироваться в духе требований пункта 1 статьи 14 Международного пакта о гражданских и политических правах. Упоминание в указанных статьях суда наряду с органами, осуществляющими дознание и предварительное следствие, еще не означает, что между ними поставлен знак равенства. Поэтому суд при выполнении задач, сформулированных в указанных нормах уголовно-процессуального закона, должен, обеспечивая соблюдение основных прав и свобод граждан, руководствоваться Конституцией Российской Федерации. Таким образом, неопределенность в вопросе о том, соответствуют ли Конституции Российской Федерации оспариваемые в запросе положения УПК РСФСР, отсутствует, и, следовательно, данный запрос не может быть признан допустимым по смыслу Федерального конституционного закона "О Конституционном Суде Российской Федерации".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Волжского городского суда Республики Марий Эл как не являющегося допустимым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