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32401-П/2005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"Инженерный центр "Электролуч" на нарушение конституционных прав и свобод частью первой статьи 203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С.П.Маврина, Н.В.Мельникова, Н.В.Селезнева, А.Я.Сливы, О.С.Хохряковой, Б.С.Эбзеева, В.Г.Ярославцева, рассмотрев по требованию ЗАО "Инженерный центр "Электролуч"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Гагаринский городской суд Смоленской области удовлетворил заявление гражданки Е.В.Солдатовой об изменении способа исполнения решения данного суда, которым ЗАО "Инженерный центр "Электролуч" обязывалось предоставить ей отдельную однокомнатную квартиру, и взыскал с общества в пользу Е.В.Солдатовой денежный эквивалент стоимости однокомнатной квартиры. Указанное решение было оставлено без изменения вышестоящими судебными инстанциями.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содержания жалобы, ЗАО "Инженерный центр "Электролуч", формально оспаривая конституционность нормы, содержащейся в статье 203 ГПК Российской Федерации, фактически выражает несогласие с вынесенным судом определением об изменении способа исполнения решения, которым было удовлетворено заявление Е.В.Солдатовой. Между тем разрешение вопроса о законности и обоснованности такого рода постановлений судов общей юрисдикции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"О Конституционном Суде Российской Федерации", не относится. Неподведомственно Конституционному Суду Российской Федерации и внесение изменений в действующее законодательство, связанных с его уточнением, на что, по существу, также направлено обращение заявителя.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ЗАО "Инженерный центр "Электролуч", поскольку разрешение поставленных в ней вопросов Конституционному Суду Российской Федерации неподведомственно и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