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32970-П/2001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июня 2001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жалобе гражданина Салманова Андрея Юрьевича на нарушение его конституционных прав частью второй статьи 335 Уголовно-процессуального кодекса РСФСР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Н.С.Бондаря, Н.В.Витрука, Г.А.Гаджиева, Ю.М.Данилова, Л.М.Жарковой, Г.А.Жилина, В.Д.Зорькина, А.Л.Кононова, В.О.Лучина, Ю.Д.Рудкина, Н.В.Селезнева, А.Я.Сливы, В.Г.Стрекозова, О.И.Тиунова, Б.С.Эбзеева, В.Г.Ярославцева, рассмотрев в пленарном заседании вопрос о соответствии жалобы А.Ю.Салманова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судебной коллегии по уголовным делам Санкт-Петербургского городского суда был удовлетворен частный протест и.о. Балтийского прокурора на постановление Кировского районного суда города Санкт-Петербурга о направлении уголовного дела в отношении содержащегося под стражей гражданина А.Ю.Салманова по подсудности в город Великий Новгород.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Оспариваемая А.Ю.Салмановым норма уже была предметом рассмотрения Конституционного Суда Российской Федерации. В Постановлении от 10 декабря 1998 года по делу о проверке конституционности части второй статьи 335 УПК РСФСР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Часть вторая статьи 335 УПК РСФСР подлежит применению в соответствии с ее конституционно-правовым смыслом, выявленным Конституционным Судом Российской Федерации в Постановлении от 10 декабря 1998 года по делу о проверке конституционности части второй статьи 335 УПК РСФСР и настоящем Определении и предполагающим, что суд кассационной инстанции не вправе принимать окончательное решение по делу, не предоставив обвиняемому возможности ознакомиться с материалами судебного заседания и изложить свою позицию при рассмотрении частного протеста прокурора относительно изменения подсудности дела. В силу статьи 6 Федерального конституционного закона "О Конституционном Суде Российской Федерации" любое иное истолкование указанной нормы в правоприменительной практике исключается.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жалобу гражданина Салманова Андрея Юрьевича не подлежащей дальнейшему рассмотрению в заседании Конституционного Суда Российской Федерации, поскольку для разрешения поставленного в ней вопроса вынесения предусмотренного статьей 71 Федерального конституционного закона "О Конституционном Суде Российской Федерации" итогового решения в виде постановления не требуется.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подлежит опубликованию в "Собрании законодательства Российской Федерации" и "Вестнике Конституционного Суда Российской Федерации".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