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33325-П/2002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Марии Федоровны на нарушение ее конституционных прав отдельными положениями Федерального закона "Об исполнительном производстве" и статьей 286 Кодекса РСФСР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С.М.Казанцева, А.Л.Кононова, В.О.Лучина,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М.Ф.Ивановой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Комиссии по контролю за использованием и охраной земель Комитета по земельным ресурсам и землеустройству города Балашова Саратовской области на гражданку М.Ф.Иванову за нарушение земельного законодательства был наложен административный штраф. На основании этого постановления, не вступившего в законную силу, судебный пристав-исполнитель возбудил исполнительное производство, предупредив М.Ф.Иванову, что в случае принудительного исполнения указанного постановления с нее будет взыскан исполнительский сбор. Балашовский городской суд Саратовской области по жалобе М.Ф.Ивановой постановление о привлечении ее к административной ответственности отменил как вынесенное с нарушением установленного порядка рассмотрения дел об административных правонарушениях.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Марии Федоровны, поскольку она не может быть признана допустимой в соответствии с требованиями Федерального конституционного закона "О Конституционном Суде Российской Федерации" и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