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40538-П/1996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запросу Совета Федерации Федерального Собрания Российской Федерации о проверке конституционности постановлений главы Администрации Тульской области от 15 июля 1996 года № 421 "О временном положении "О выборах депутатов Тульской областной Думы 2-го созыва" и от 19 июля 1996 года № 435 "О проведении выборов в Тульскую областную Думу 2-го созыва"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В.А.Туманова, судей Э.М.Аметистова, М.В.Баглая, Н.Т.Ведерникова, Н.В.Витрука, Г.А.Гаджиева, В.Д.Зорькина, А.Л.Кононова, Т.Г.Морщаковой, В.И.Олейника, Ю.Д.Рудкина, Н.В.Селезнева, В.Г.Стрекозова, О.И.Тиунова, О.С.Хохряковой, В.Г.Ярославцева, рассмотрев в пленарном заседании вопрос о соответствии требованиям Федерального конституционного закона "О Конституционном Суде Российской Федерации" запроса Совета Федерации Федерального Собрания Российской Федерации о проверке конституционности постановлений главы Администрации Тульской области от 15 июля 1996 года № 421 "О Временном положении "О выборах депутатов Тульской областной Думы 2-го созыва" и от 19 июля 1996 года № 435 "О проведении выборов в Тульскую областную Думу 2-го созыва",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Совет Федерации Федерального Собрания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 главы Администрации Тульской области от 19 июля 1996 года № 435 "О проведении выборов в Тульскую областную Думу 2-го созыва" не является нормативным правовым актом, поскольку содержит лишь предписание разового характера - о назначении выборов на конкретную дату. Согласно пункту "б" части 2 статьи 125 Конституции Российской Федерации и подпункту "б" пункта 1 части первой статьи 3 Федерального конституционного закона "О Конституционном Суде Российской Федерации"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 главы Администрации Тульской области от 15 июля 1996 года № 421 "О Временном положении "О выборах депутатов Тульской областной Думы 2-го созыва", как следует из его текста, издано на основании и во исполнение Указа Президента Российской Федерации от 11 2 апреля 1996 года № 528 "О мерах по обеспечению конституционных прав граждан на участие в выборах законодательного (представительного) органа государственной власти Тульской области", в котором констатировалась невозможность принятия закона области о выборах депутатов законодательного (представительного) органа государственной власти Тульской области в связи с истечением срока полномочий Тульской областной Думы и отсутствием необходимого кворума из-за сложения частью ее депутатов своих полномочий. С учетом этого обстоятельства оценка конституционности оспариваемого акта не может быть произведена без проверки конституционности Указа Президента Российской Федерации от 11 апреля 1996 года № 528. Однако заявитель такого вопроса перед Конституционным Судом Российской Федерации не ставит и конституционность данного Указа сомнению не подвергает, а по собственной инициативе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принятии к рассмотрению запроса Совета Федерации Федерального Собрания Российской Федерации о проверке конституционности постановлений главы Администрации Тульской области от 15 июля 1996 года № 421 "О Временном положении "О выборах депутатов Тульской областной Думы 2-го созыва" и от 19 июля 1996 года № 435 "О проведении выборов в Тульскую областную Думу 2-го созыва" отказать в связи с его несоответствием критериям допустимости по смыслу Федерального конституционного закона "О Конституционном Суде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