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31031-П/2000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декабря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Ореховой Натальи Петровны на нарушение ее конституционных прав положениями статей 135 и 136 Жилищного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гражданки Н.П.Ореховой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Хорошевского межмуниципального суда города Москвы гражданке Н.П.Ореховой - собственнице квартиры, которая была ей завещана ее братом С.И.Яхниным, - было отказано в иске о вселении в указанную квартиру и о расторжении договора найма, снятии с регистрационного учета и выселении из квартиры членов семьи брата. Постановлением Президиума Московского городского суда данное решение в части отказа Н.П.Ореховой во вселении было отменено и направлено на новое рассмотрение.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35 (часть 2) Конституции Российской Федерации каждый вправе иметь имущество в собственности, владеть, пользоваться и распоряжаться им как единолично, так и совместно с другими лицами. В соответствии с указанным конституционным положением статья 288 ГК Российской Федерации устанавливает, что собственник осуществляет права владения, пользования и распоряжения принадлежащим ему жилым помещением в соответствии с его 2 назначением. Вместе с тем статьей 292 ГК Российской Федерации предусмотрено, что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 и могут требовать устранения нарушений их прав на жилое помещение от любых лиц, включая собственника помещения. Тем самым гражданское законодательство наряду с правами собственника жилого помещения признает и защищает права владельцев и пользователей такого помещения, что соответствует общему конституционному принципу недопустимости нарушения прав и свобод одних лиц осуществлением прав и свобод других (статья 17 Конституции Российской Федерации). Признание приоритета прав собственника жилого помещения либо проживающих в этом помещении нанимателей, как и обеспечение взаимного учета их интересов зависит от установления и исследования фактических обстоятельств конкретного спора и в силу части третьей статьи 3 Федерального конституционного закона "О Конституционном Суде Российской Федерации" не относится к компетенции Конституционного Суда Российской Федерации. Наделение суда общей юрисдикции полномочиями по установлению определенных фактов, как это предусмотрено статьями 135 и 136 ЖК РСФСР, вызвано тем, что именно суд как беспристрастный государственный орган должен создавать необходимые условия для всестороннего и полного исследования обстоятельств дела и осуществлять судопроизводство на основе состязательности и равноправия сторон. Проверка же законности и обоснованности вынесенных судебных решений относится к полномочиям вышестоящих инстанций судов общей юрисдикции, органов прокуратуры и осуществляется в предусмотренном законом порядке. Ссылка Н.П.Ореховой на другие, помимо статьи 35, нормы Конституции Российской Федерации не может быть принята Конституционным Судом Российской Федерации во внимание как необоснованная, поскольку эти нормы по своему содержанию не имеют какого-либо отношения к оспариваемым положениям Жилищного кодекса РСФСР. Исходя из изложенного и руководствуясь частью второй статьи 40,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Ореховой Натальи Петровны,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