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899-П/2010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Пузанова Игоря Фридриховича о разъяснении Определения Конституционного Суда Российской Федерации от 17 июня 2010 года № 899-О-О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Г.А.Гаджиева, Ю.М.Данилова, Г.А.Жилина, С.М.Казанцева, М.И.Клеандрова, С.Д.Князева, А.Н.Кокотова, Л.О.Красавчиковой, Н.В.Мельникова, Ю.Д.Рудкина, Н.В.Селезнева, В.Г.Ярославцева, рассмотрев вопрос о возможности принятия ходатайства гражданина И.Ф.Пузанова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решения Конституционного Суда Российской Федерации дается Конституционным Судом Российской Федерации в пределах содержания разъясняемого решения; ходатайство не может быть удовлетворено, если поставленные в нем вопросы не требуют какого-либо дополнительного истолкования решения по существу. Определение Конституционного Суда Российской Федерации от 17 июня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Пузанова Игоря Фридриховича о разъяснении Определения Конституционного Суда Российской Федерации от 17 июня 2010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