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31667-П/2000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6 июля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гражданина Луценко Николая Максимовича на нарушение его конституционных прав частью третьей статьи 113 Уголовно-процессуального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ГА.Гаджиева, Ю.М.Данилова, Л.М.Жарковой, Г.А.Жилина, В.Д.Зорькина, А.Л.Кононова, В.О.Лучина, Т.Г.Морщаковой, Ю.Д.Рудкина, Н.В.Селезнева, А.Я.Сливы, В.Г.Стрекозова, О.И.Тиунова, О.С.Хохряковой, Б.С.Эбзеева, В.Г.Ярославцева, заслушав в пленарном заседании заключение судьи Н.В.Селезнева,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жалобы гражданина Н.М.Луценко,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Н.М.Луценко обратился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Статья 24 (часть 2) Конституции Российской Федерации обязывает органы государственной власти и органы местного самоуправления, их должностных лиц обеспечить каждому возможность ознакомления с документами и материалами, непосредственно затрагивающими его права и свободы, если иное не предусмотрено законом. В силу непосредственного действия статьи 24 (часть 2) Конституции Российской Федерации любая информация, за исключением сведений, содержащих государственную тайну, сведений о частной жизни, а также конфиденциальных сведений, связанных со служебной, коммерческой, профессиональной и изобретательской деятельностью, должна быть доступна гражданину, если собранные документы и материалы затрагивают его права и свободы, а законодатель не предусматривает специальный правовой статус такой информации в соответствии с конституционными принципами, обосновывающими необходимость и соразмерность ее особой защиты. Такая правовая позиция, сформулированная в постановлении Конституционного Суда Российской Федерации от 18 февраля 2000 года по делу о проверке конституционности пункта 2 статьи 5 Федерального закона "О прокуратуре Российской Федерации", полностью применима к ситуациям, связанным с обеспечением доступа лиц, чьи права и свободы затрагиваются решением 2 об отказе в возбуждении уголовного дела, к материалам, на основании которых было вынесено это решение. Поскольку ограничения права граждан на доступ к информации могут быть установлены только законом, а часть третья статьи 113 УПК РСФСР не содержит каких-либо указаний на такие ограничения в отношении лиц, чьи права и свободы затрагиваются постановлением об отказе в возбуждении уголовного дела, ее применение должно осуществляться в соответствии с изложенной правовой позицией. Следовательно, данная норма не может рассматриваться как препятствующая гражданам защищать свои права и свободы в соответствии с Конституцией Российской Федерации, в том числе использовать право на доступ к информации и правосудию при обжаловании в суд решений органов предварительного расследования. Таким образом, поскольку часть третья статьи 113 УПК РСФСР сама по себе не нарушает конституционные права гражданина Н.М.Луценко, его жалоба, по смыслу статей 96 и 97 Федерального конституционного закона "О Конституционном Суде Российской Федерации", не может быть признана допустимой. Исходя из изложенного и руководствуясь пунктом 2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Положения части третьей статьи 113 УПК РСФСР с учетом их конституционно-правового смысла, выявленного в постановлении Конституционного Суда Российской Федерации от 18 февраля 2000 года по делу о проверке конституционности пункта 2 статьи 5 Федерального закона "О прокуратуре Российской Федерации" и настоящем Определении, не препятствуют лицам, чьи права и свободы затрагиваются постановлением об отказе в возбуждении уголовного дела, в ознакомлении с материалами проверки, проведенной по заявлению или сообщению о преступлении, и не нарушают права гражданина Н.М.Луценко, в связи с чем его жалоба в соответствии с требованиями Федерального конституционного закона "О Конституционном Суде Российской Федерации" не подлежит дальнейшему рассмотрению Конституционным Судом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"Российской газете" и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