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32151-П/1998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октября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Жевченко Арсения Юрьевича на нарушение его конституционных прав отдельными положениями статей 371, 375, 376 и 377 УПК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Н.В.Витрука, Г.А.Гаджиева, Ю.М.Данилова, Л.М.Жарковой, В.Д.Зорькина, Т.Г.Морщаковой, В.И.Олейника, Ю.Д.Рудкина, Н.В.Селезнева, О.И.Тиунова, О.С.Хохряковой, В.Г.Ярославцева, рассмотрев в пленарном заседании вопрос о соответствии жалобы гражданина А.Ю.Жевченко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2 декабря 1997 года гражданин А.Ю.Жевченко был осужден Люблинским районным судом города Москвы за вымогательство к трем годам лишения свободы. По протесту прокурора города Москвы 18 июня 1998 года президиум Московского городского суда отменил это судебное решение и направил дело на новое рассмотрение со стадии судебного разбирательства в тот же суд, но в ином составе судей. Полагая, что примененные при производстве в надзорной инстанции положения статей 371, 375, 376 и 377 УПК РСФСР, предусматривающие право прокурора истребовать для проверки уголовное дело и принести протест на вступившие в законную силу приговор, определение или постановление суда, а также регламентирующие порядок рассмотрения дел в суде надзорной инстанции, противоречат статьям 17, 18, 19, 46, 50, 55, 118 и 120 Конституции Российской Федерации, заявитель обратился с жалобой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статей 96 и 97 Федерального конституционного закона "О Конституционном Суде Российской Федерации", по жалобам граждан на нарушение конституционных прав и свобод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Жевченко Арсения Юрьевича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