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32290-П/2004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марта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Кириченко Владимира Владимировича на нарушение его конституционных прав частью первой статьи 214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М.В.Баглая, Н.С.Бондаря, Ю.М.Данилова, Л.М.Жарковой, Г.А.Жилина, С.М.Казанцева, М.И.Клеандрова, Л.О.Красавчиковой, Ю.Д.Рудкина, Н.В.Селезнева, А.Я.Сливы, О.С.Хохряковой, Б.С.Эбзеева, В.Г.Ярославцева, рассмотрев по требованию гражданина В.В.Кириченко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В.В.Кириченко оспаривается конституционность части первой статьи 214 УПК Российской Федерации, согласно которой прокурор, признав постановление следователя о прекращении уголовного дела или уголовного преследования незаконным или необоснованным, отменяет его и возобновляет производство по уголовному делу. По мнению заявителя, данная норма допускает возможность многократного возобновления прекращенного уголовного дела, чем нарушает его право, гарантированное статьей 19 (часть 1)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части первой статьи 214 УПК Российской Федерации, регламентирующее полномочие прокурора по отмене постановления о прекращении уголовного дела или уголовного преследования и о возобновлении производства по уголовному делу, по своему конституционно- правовому смыслу, вытекающему из ранее принятых решений Конституционного Суда Российской Федерации и настоящего Определения, не может рассматриваться как позволяющее прокурору произвольно и неоднократно возобновлять производство по прекращенному уголовному делу по одному и тому же основанию. В силу статьи 6 Федерального конституционного закона "О Конституционном Суде Российской Федерации" выявленный в настоящем Определении конституционно-правовой смысл части первой статьи 214 УПК Российской Федерации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дальнейшее производство по жалобе гражданина Кириченко Владимира Владимировича, поскольку в данном случае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не требуется.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