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31993-П/2001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Мясникова Николая Григорьевича на нарушение его конституционных прав частью пятой статьи 60 Закона Российской Федерации "О воинской обязанности и военной службе"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гражданина Н.Г.Мясникова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период прохождения подполковником Н.Г.Мясниковым военной службы был принят Закон Российской Федерации от 11 февраля 1993 года "О воинской обязанности и военной службе", вводивший прохождение военной службы по контракту. В целях реализации названного Закона и на основании его статьи 56 Верховный Совет Российской Федерации постановлением от 11 февраля 1993 года установил переходный период - до 31 декабря 1994 года, в пределах которого с военнослужащими заключались контракты; военнослужащие, не выразившие желания заключить контракт, по истечении 3 или 6 месяцев (в зависимости от воинского звания и занимаемой должности), если они не использовали такое основание, как увольнение со службы по собственному желанию, подлежали увольнению с военной службы в силу части пятой статьи 60 Закона. На основании указанной нормы Н.Г.Мясников в марте 1995 года был уволен в запас, вследствие чего льготы, установленные для уволенных с военной службы по некоторым иным основаниям, были предоставлены ему в меньшем объеме. Его обращения в военные суды с требованием об изменении формулировки увольнения были отклонены.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"О Конституционном Суде Российской Федерации", в процессе конституционного судопроизводства проверяется конституционность действующих нормативных актов. Исключение составляют случаи, предусмотренные в части второй статьи 43 Федерального конституционного закона "О Конституционном Суде Российской Федерации", когда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Мясникова Николая Григорьевича,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