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апреля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гражданина Ермакова Константина Николаевича об изменении Определения Конституционного Суда Российской Федерации от 8 апреля 2004 года № 169-О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Б.С.Эбзеева, В.Г.Ярославцева, рассмотрев по требованию гражданина К.Н.Ермакова вопрос о возможности принятия его обращения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гражданина Ермакова Константина Николаевича.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