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31197-П/2002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государственного унитарного предприятия "Минераловодское отделение Северо-Кавказской железной дороги Министерства путей сообщения Российской Федерации" на нарушение конституционных прав и свобод частью первой статьи 254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В.О.Лучина,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государственного унитарного предприятия "Минераловодское отделение Северо-Кавказской железной дороги Министерства путей сообщения Российской Федерации"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Минераловодской таможни от 30 декабря 1999 года за выдачу перевозимого груза, находившегося под таможенным контролем, без разрешения таможенного органа к Минераловодскому отделению Северо-Кавказской железной дороги в соответствии с частью первой статьи 254 Таможенного кодекса Российской Федерации применена санкция в виде взыскания полной стоимости товара, явившегося непосредственным объектом нарушения таможенных правил. Арбитражными судами привлечение этой организации к ответственности за нарушение таможенных правил признано законным и обоснованным.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конституционно-правовых критериях вины и соразмерности санкций за правонарушения неоднократно рассматривался Конституционным Судом Российской Федерации. В Постановлении от 27 апреля 2001 года по делу о проверке конституционности ряда положений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государственного унитарного предприятия "Минераловодское отделение Северо-Кавказской железной дороги Министерства путей сообщения Российской Федерации", поскольку по предмету обращения Конституционным Судом Российской Федерации ранее вынесено постановление, сохраняющее свою силу, а разрешение иных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