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32618-П/1999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25 марта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Коротаева Николая Викторовича на нарушение его конституционных прав отдельными положениями статей 266, 335, 338 и 354 УПК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Т.Г.Морщаковой, судей Н.Т.Ведерникова, Н.В.Витрука, Г.А.Гаджиева, Ю.М.Данилова, Л.М.Жарковой, В.Д.Зорькина, А.Л.Кононова, А.Я.Сливы, В.Г.Стрекозова, О.И.Тиунова, О.С.Хохряковой, В.Г.Ярославцева, рассмотрев в пленарном заседании вопрос о соответствии жалоб гражданина Н.В.Коротаева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Н.В.Коротаев был привлечен к уголовной ответственности и осужден за разбой, совершенный с целью завладения имуществом в крупном размере. Считая, что постановление в отношении него обвинительного приговора стало возможным в результате проведения судебного разбирательства с нарушением требований уголовно-процессуального закона, Н.В.Коротаев подал замечания на протокол судебного заседания с требованием более точно и объективно отразить в нем ход этого заседания. Однако постановлением судьи эти замечания были отклонены, в связи с чем Н.В.Коротаев обратился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статьи 3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Положения Уголовно-процессуального кодекса РСФСР, ограничивающие право осужденного на участие в заседании суда кассационной инстанции и лишающие его возможности знакомиться с материалами этого заседания и излагать свою позицию по рассмотренным вопросам, уже были предметом рассмотрения Конституционного Суда Российской Федерации. Постановлением от 10 декабря 1998 года по делу о проверке конституционности части второй статьи 335 УПК РСФСР такие положения признаны не соответствующими Конституции Российской Федерации. Поскольку постановление Конституционного Суда Российской Федерации от 10 декабря 1998 года сохраняет свою силу, жалоба Н.В.Коротаева, содержащая просьбу проверить конституционность частей первой, второй и четвертой статьи 335, части четвертой статьи 338 и части третьей статьи 354 УПК РСФСР, также не может быть принята Конституционным Судом Российской Федерации к рассмотрению. Исходя из изложенного и руководствуясь частью второй статьи 40, пунктами 2 и 3 части первой статьи 43,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Коротаева Николая Викторовича, поскольку одна из них не отвечает критерию допустимости обращений в соответствии с требованиями Федерального конституционного закона "О Конституционном Суде Российской Федерации", а по предмету другой жалобы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 Заместитель Председателя Конституционного Суда Российской Федерации Т.Г.Морщакова Судья Конституционного Суда Российской Федерации Н.Т.Ведерников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