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31908-П/2004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Александра Васильевича на нарушение его конституционных прав пунктом 2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Г.А.Жилина, С.М.Казанцева, М.И.Клеандрова, А.Л.Кононова, Л.О.Красавчиковой, В.О.Лучина, А.Я.Сливы, В.Г.Стрекозова, О.С.Хохряковой, Б.С.Эбзеева, В.Г.Ярославцева, рассмотрев по требованию гражданина А.В.Кузнецова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Октябрьского районного суда Челябинской области от 22 февраля 2002 года было отказано в удовлетворении иска гражданина А.В.Кузнецова к АОЗТ "Урал" о восстановлении на работе и взыскании заработной платы за время вынужденного прогула со ссылкой на то, что истец пропустил установленный законом срок для обращения в суд. А.В.Кузнецов, утверждавший, что при рассмотрении дела судом был установлен факт подделки документов, что повлияло на правильность принятого решения, обратился с заявлением в органы внутренних дел, по результатам рассмотрения которого было принято решение об отсутствии состава преступления в действиях инспектора отдела кадров АОЗТ "Урал". Заместитель прокурора Октябрьского района Челябинской области, проводивший прокурорскую проверку по заявлению А.В.Кузнецова, своим постановлением от 30 июля 2003 года отказал в возбуждении уголовного дела о фальсификации доказательств по гражданскому делу с участием заявителя за отсутствием события преступления. Однако А.В.Кузнецов, полагая, что в данном постановлении все-таки установлен факт фальсификации доказательств, обратился в Октябрьский районный суд Челябинской области с заявлением о пересмотре принятого решения по вновь открывшимся обстоятельствам. В удовлетворении заявления ему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Александра Васильевича,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