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33641-П/2000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Ефимова Алексея Евгеньевича на нарушение его конституционных прав частью 2 статьи 186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Т.Г.Морщаковой, Ю.Д.Рудкина, Н.В.Селезнева, А.Я.Сливы, О.И.Тиунова, О.С.Хохряковой, Б.С.Эбзеева, рассмотрев в пленарном заседании вопрос о соответствии жалобы гражданина А.Е.Ефимова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Президиум Высшего Арбитражного Суда Российской Федерации оставил без удовлетворения протест заместителя Председателя Высшего Арбитражного Суда Российской Федерации на решения Арбитражного суда города Москвы и постановление Федерального арбитражного суда Московского округа по конкретному делу. При подготовке заседания Президиума специальное решение о вызове лиц, участвующих в деле, не принималось. Гражданин А.Е.Ефимов, представитель одной из сторон по делу, не был извещен о месте и времени заседания, тогда как представители другой стороны по собственной инициативе присутствовали в заседании и отвечали на вопросы, возникавшие в ходе рассмотрения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Алексея Евгеньевича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