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33462-П/2005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Сергея Ивановича на нарушение его конституционных прав статьей 7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подпунктом "а"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С.И.Беляева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С.И.Беляев в 1997 году приобрел у гражданки Л.В.Михневич квартиру по договору купли-продажи, при этом Л.В.Михневич с регистрационного учета не снялась. Решением Ленинского районного суда города Екатеринбурга от 1 декабря 2000 года С.И.Беляеву было отказано в удовлетворении жалобы на действия начальника паспортно-визовой службы Кировского РУВД, который отказал С.И.Беляеву в требовании снять Л.В.Михневич с регистрационного учета на том основании, что отсутствует ее личное заявление об этом либо соответствующее решение суда, со ссылкой на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утвержденные постановлением Правительства Российской Федерации 17 июля 1995 года и принятые в соответствии с Законом Российской Федерации от 25 июня 1993 года "О праве граждан Российской Федерации на свободу передвижения, выбор места пребывания и жительства в пределах Российской Федерации".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Сергея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