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33014-П/2003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Саркисяна Александра Христофоровича на нарушение его конституционных прав статьей 68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В.О.Лучина, Ю.Д.Рудкина, А.Я.Сливы, О.С.Хохряковой, Б.С.Эбзеева, В.Г.Ярославцева, рассмотрев в пленарном заседании вопрос о соответствии жалобы гражданина А.Х.Саркисяна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22 июля 2002 года по делу о проверке конституционности ряда положений Федерального закона "О реструктуризации кредитных организаций", пунктов 5 и 6 статьи 120 Федерального закона "О несостоятельности (банкротстве)" было прекращено производство в части, касающейся проверки конституционности положения пункта 4 статьи 23 Федерального закона "О реструктуризации кредитных организаций", поскольку в делах заявителей, в том числе А.Х.Саркисяна, оно не применялось. Полагая, что статьей 68 Федерального конституционного закона "О Конституционном Суде Российской Федерации", исходя из которой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68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Саркисяна Александра Христофоровича,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