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32355-П/2001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Зиминова Михаила Юрьевича и Зиминовой Галины Аркадьевны на нарушение их конституционных прав статьей 44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Ю.Д.Рудкина, А.Я.Сливы, О.И.Тиунова, О.С.Хохряковой, Б.С.Эбзеева, В.Г.Ярославцева, рассмотрев в пленарном заседании вопрос о соответствии жалобы граждан М.Ю.Зиминова и Г.А.Зиминовой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 М.Ю.Зиминова и Г.А.Зиминовой оспаривается конституционность статьи 44 УПК РСФСР, на основании которой их уголовные дела были переданы председателем Краснодарского краевого суда для рассмотрения в Советский районный суд города Краснодара и Ленинский районный суд города Краснодара. Заявители утверждают, что вынесенные в отношении них приговоры являются незаконными, поскольку были постановлены не Горячеключевским городским судом Краснодарского края, т.е. по месту совершения преступлений и окончания предварительного следствия. По их мнению, изменением подсудности дел при отсутствии предусмотренных статьями 23, 59 и 60 УПК РСФСР обстоятельств было нарушено гарантируемое статьей 47 (часть 1) Конституции Российской Федерации право на рассмотрение дела в том суде и тем судьей, к подсудности которых оно отнесено законом.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уведомлял М.Ю.Зиминова и Г.А.Зиминову о том, что в соответствии с требованиями названного Закона их жалоба не может быть принята к рассмотрению. Однако в своей повторной жалобе заявители настаивают на принятии Конституционным Судом Российской Федерации решения по поставленному ими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44 УПК РСФСР уже была предметом рассмотрения Конституционного Суда Российской Федерации. Постановлением от 16 марта 1998 года она была признана не соответствующей статьям 46 и 47 (часть 1) Конституции Российской Федерации в той мере, в какой допускала передачу дела из суда, которому оно подведомственно, в другой суд без принятия соответствующего процессуального акта и при отсутствии указанных в самом процессуальном законе точных оснований (обстоятельств), по которым дело не может быть рассмотрено в том суде и тем судьей, к подсудности которых оно отнесено законом, и, следовательно, подлежит передаче в другой суд. В соответствии со статьями 6 и 79 Федерального конституционного закона "О Конституционном Суде Российской Федерации" названное постановление Конституционного Суда Российской Федерации вступило в силу немедленно после его провозглашения, является общеобязательным и 2 действует непосредственно при решении возникающих после его вынесения вопросов, связанных с изменением подсудности уголовных и гражданских дел. Установление же того, была ли статья 44 УПК РСФСР при рассмотрении уголовных дел М.Ю.Зиминова и Г.А.Зиминовой применена судом в ее конституционно-правовом смысле, и оценка в связи с этим законности передачи дел в Советский и Ленинский районные суды города Краснодара относятся к ведению вышестоящих судов общей юрисдикции и в компетенцию Конституционного Суда Российской Федерации не входят. Кроме того, в силу части третьей статьи 79 и части второй статьи 87 Федерального конституционного закона "О Конституционном Суде Российской Федерации", согласно которым положения нормативных актов, признанные не соответствующими Конституции Российской Федерации, не могут применяться судами, другими органами и должностными лицами, а ранее принятые решения судов и иных органов, основанные на таких положениях, не подлежат исполнению и должны быть пересмотрены в установленных федеральным законом случаях, М.Ю.Зиминов и Г.А.Зиминова имеют право обратиться за защитой своих прав в вышестоящий суд в порядке, установленном уголовно-процессуальным законодательством. Исходя из изложенного и руководствуясь частью второй статьи 40, пунктом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Зиминова Михаила Юрьевича и Зиминовой Галины Аркадьевны,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