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Бекижевой Ольги Николаевны об официальном разъяснении Постановления Конституционного Суда Российской Федерации от 30 января 2001 года № 2-П по делу о проверке конституционности положений подпункта "д" пункта 1 и пункта 3 статьи 20 Закона Российской Федерации "Об основах налоговой системы в Российской Федерации" в редакции Федерального закона от 31 июля 1998 года "О внесении изменений и дополнений в статью 20 Закона Российской Федерации "Об основах налоговой системы в Российской Федерации", а также положений Закона Чувашской Республики "О налоге с продаж", Закона Кировской области "О налоге с продаж" и Закона Челябинской области "О налоге с продаж"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О.С.Хохряковой, Б.С.Эбзеева, В.Г.Ярославцева, рассмотрев по требованию гражданки О.Н.Бекижевой вопрос о возможности принятия ее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Федеральный арбитражный суд Северо-Кавказского округа, отменив постановлением от 29 марта 2005 года вынесенное в пользу гражданки О.Н.Бекижевой решение Арбитражного суда Ставропольского края от 2 ноября 2004 года и направив дело на новое рассмотрение в суд первой инстанции, указал, что уплаченный в бюджет налог на добавленную стоимость является косвенным налогом и согласно механизму его уплаты включается отдельной строкой в состав цены реализуемых товаров (работ, услуг), в связи с чем фактически взимается с потребителей; суд первой инстанции не исследовал обстоятельства дела, имеющие существенное значение, в частности не выяснено, уплачивала ли О.Н.Бекижева НДС в бюджет, получала ли НДС в составе цены от покупателей и выставляла ли счета-фактуры с выделенным отдельной строкой НДС. Определением Высшего Арбитражного Суда Российской Федерации от 6 июня 2005 года в передаче дела в Президиум Высшего Арбитражного Суда Российской Федерации отказано. В своем ходатайстве О.Н.Бекижева просит разъяснить, распространяется ли правовая позиция, сформулированная в Постановлении Конституционного Суда Российской Федерации от 30 января 2001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83 Федерального конституционного закона "О Конституционном Суде Российской Федерации" решение Конституционного Суда Российской Федерации может быть официально разъяснено самим Конституционным Судом Российской Федерации в пленарном заседании или заседании палаты, принявшей это решение, по ходатайству органов и лиц, имеющих 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Бекижевой Ольги Николаевны об официальном разъяснении Постановления Конституционного Суда Российской Федерации от 30 января 2001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