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31654-П/1999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апреля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Виталия Юрьевича на нарушение его конституционных прав статьями 52 и 109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В.Ю.Павлов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В.Ю.Павлова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 Конституционного Суда Российской Федерации О.И.Тиунов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