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31476-П/1998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октября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Головановой Людмилы Александровны о нарушении ее конституционных прав положением абзаца 1 части седьмой статьи 19 Закона РСФСР "О милиции"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Н.В.Витрука, Г.А.Гаджиева, Ю.М.Данилова, Л.М.Жарковой, В.Д.Зорькина, Т.Г.Морщаковой, В.И.Олейника, Ю.Д.Рудкина, Н.В.Селезнева, О.И.Тиунова, О.С.Хохряковой, В.Г.Ярославцева, рассмотрев в пленарном заседании вопрос о соответствии жалобы гражданки Л.А.Головановой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Майор милиции Л.А.Голованова в июне 1995 года уволена с должности старшего эксперта экспертно-криминалистического учреждения УВД Свердловской области по достижении предельного возраста, установленного Положением о службе в органах внутренних дел, - основанию, предусмотренному абзацем 1 части седьмой статьи 19 Закона РСФСР от 18 апреля 1991 года "О милиции". Верх-Исетский районный суд города Екатеринбурга в удовлетворении исковых требований Л.А.Головановой о восстановлении на службе отказал. Свердловский областной суд признал решение суда первой инстанции законным и обоснованным.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Головановой Людмилы Александровны,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