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167904-П/2014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государственного казенного предприятия Самарской области «Агентство по содержанию автомобильных дорог общего пользования Самарской области» на нарушение конституционных прав и свобод частью 1 статьи 7.3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вопрос о возможности принятия жалобы ГКП Самарской области «АСАДО»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25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государственного казенного предприятия Самарской области «Агентство по содержанию автомобильных дорог общего пользования Самарской области», поскольку по предмету обращения Конституционным Судом Российской Федерации ранее было вынесено постановление, сохраняющее свою силу.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