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33239-П/2005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октября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Кушнарева Андрея Михайловича на нарушение его конституционных прав частью третьей статьи 381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С.М.Казанцева, М.И.Клеандрова, А.Л.Кононова, Л.О.Красавчиковой, С.П.Маврина, Н.В.Мельникова, Н.В.Селезнева, А.Я.Сливы, О.С.Хохряковой, Б.С.Эбзеева, В.Г.Ярославцева, рассмотрев по требованию гражданина А.М.Кушнарева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судьи Московского областного суда от 28 ноября 2003 года было отказано в истребовании дела по надзорной жалобе гражданина А.М.Кушнарева на постановление, принятое Химкинским городским судом Московской области, рассмотревшим его заявление к администрации поселка Фирсановка Химкинского района Московской области о предоставлении земельного участка.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Кушнарева Андрея Михайловича, поскольку разрешение поставленного в ней вопроса Конституционному Суду Российской Федерации неподведомственно и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