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32126-П/2001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марта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удовлетворении ходатайства гражданина Кольцова Сергея Владимировича об официальном разъяснении Постановления Конституционного Суда Российской Федерации от 12 марта 2001 года по делу о проверке конституционности ряда положений Федерального закона "О несостоятельности (банкротстве)", касающихся возможности обжалования определений, выносимых арбитражным судом по делам о банкротстве, иных его положений, статьи 49 Федерального закона "О несостоятельности (банкротстве) кредитных организаций", а также статей 106, 160, 179 и 191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А.Л.Кононова, В.О.Лучина, Ю.Д.Рудкина, Н.В.Селезнева, А.Я.Сливы, В.Г.Стрекозова, О.И.Тиунова, О.С.Хохряковой, Б.С.Эбзеева, В.Г.Ярославцева, рассмотрев в пленарном заседании ходатайство гражданина С.В.Кольцова о разъяснении Постановления Конституционного Суда Российской Федерации от 12 марта 2001 года,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ходатайстве гражданина С.В.Кольцова указывается, что постановлением Федерального арбитражного суда Северо-Западного округа от 5 июня 2000 года со ссылкой на пункт 3 статьи 55 Федерального закона "О несостоятельности (банкротстве)" ему было отказано в принятии кассационной жалобы на определение, вынесенное по делу об оспаривании действий и решений конкурсного управляющего банка, на том основании, что такие определения обжалованию и опротестованию не подлежат. Пункт 3 статьи 55 указанного Федерального закона признан Постановлением Конституционного Суда от 12 марта 2001 года не соответствующим Конституции Российской Федерации, ее статьям 46 (части 1 и 2) и 55 (часть 3). Заявитель просит дать официальное разъяснение названного Постановления. Секретариат Конституционного Суда Российской Федерации в пределах своих полномочий на основании части второй статьи 40 Федерального конституционного закона "О Конституционном Суде Российской Федерации" уведомлял С.В.Кольцова о том, что в соответствии с требованиями названного Закона его ходатайство не может быть принято к рассмотрению. Однако заявитель в очередном ходатайстве настаивает на принятии Конституционным Судом Российской Федерации решения по поставленному им вопросу.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83 Федерального конституционного закона "О Конституционном Суде Российской Федерации" решение Конституционного Суда Российской Федерации может быть официально разъяснено только самим Конституционным Судом Российской Федерации в пленарном заседании или заседании палаты, принявшей это решение, по ходатайству органов и лиц, имеющих право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Кольцова Сергея Владимировича.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