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31778-П/1999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октября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Байдикова Виталия Алексеевича на нарушение его конституционных прав статьей 97 Кодекса о браке и семье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рассмотрев в пленарном заседании вопрос о соответствии жалобы гражданина В.А.Байдикова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Советского районного суда города Липецка от 30 июня 1998 года гражданину В.А.Байдикову отказано в истребовании взысканных с него в период с мая по июль 1995 года сумм алиментов в пользу Н.В.Байдиковой. Верховный Суд Российской Федерации, признав решение районного суда правильным, указал, что в соответствии со статьей 97 КоБС РСФСР, действовавшего в период спорных правоотношений, выплаченные суммы алиментных платежей не могут быть истребованы обратно.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97 КоБС РСФСР не допускала обратного взыскания уплаченных алиментов, за исключением случаев, когда отмененное решение суда или постановление судьи было основано на сообщенных истцом ложных сведениях или представленных им подложных документах. Как следует из представленных материалов, в период, за который В.А.Байдиков требует возврата удержанных с него алиментов, ребенок, в пользу которого перечислялись алиментные суммы, проживал вместе с ним, однако судом было установлено, что в этот период с В.А.Байдикова взыскивалась задолженность по алиментным платежам за прошлое время, а какие-либо доказательства, свидетельствующие о наличии оснований, предусмотренных статьей 97 КоБС РСФСР, отсутствуют. Семейное законодательство (как КоБС РСФСР, так и Семейный кодекс Российской Федерации) предусматривает возможность отмены взыскания алиментов или изменения размера взыскиваемых сумм по судебному решению, что требует установления и исследования фактических обстоятельств, связанных с семейным и имущественным положением плательщика алиментов, состоянием его здоровья и т.д. Конституционному Суду Российской Федерации разрешение таких вопросов неподведомственно, так же как и проверка законности и обоснованности состоявшихся по делу 2 судебных решений. Исходя из изложенного и руководствуясь частью второй статьи 40,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Байдикова Виталия Алексеевича ввиду неподведомственности поставленного в ней вопроса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