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32203-П/1998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Олега Георгиевича на нарушение его конституционных прав Федеральным законом "Об общих принципах организации местного самоуправления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О.Г.Борисова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О.Г.Борисов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Обжалуемая норма Федерального закона "Об общих принципах организации местного самоуправления в Российской Федерации" была применена в отношении заявителя районным судом города Самары, отказавшим в удовлетворении жалобы адвоката гражданина О.Г.Борисова на постановление о его аресте. Суд установил, что мера пресечения в виде заключения под стражу применена к депутату Самарской городской Думы О.Г.Борисову законно и обоснованно, с соблюдением требований УПК РСФСР и части 7 статьи 18 Федерального закона "Об общих принципах организации местного самоуправления в Российской Федерации". Неконституционность оспариваемого положения заявитель усматривает в том, что из возможных юридических гарантий неприкосновенности депутатов представительных органов местного самоуправления данный Закон предусматривает лишь одну - прокурорский надзор за деятельностью органов расследования. Конституция Российской Федерации не определяет содержания института неприкосновенности депутатов представительных органов местного самоуправления. Эти вопросы отнесены к компетенции законодателя. Оспариваемая норма, устанавливающая определенный объем процессуальных гарантий неприкосновенности депутатов представительных органов местного самоуправления, направлена на обеспечение условий для беспрепятственной и эффективной реализации ими депутатских обязанностей и никоим образом не затрагивает конституционные права и свободы заявителя как гражданина. Следовательно жалоба О.Г.Борисова не отвечает критерию допустимости, установленному пунктом 1 статьи 97 Федерального конституционного закона "О Конституционном Суде Российской Федерации". 2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Олега Георгиевича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