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Судебной коллегии по гражданским делам Верховного Суда Российской Федерации о проверке конституционности пункта 13 Положения о порядке учета граждан, нуждающихся в улучшении жилищных условий, и предоставления жилых помещений в городе Москве и пункта 13 Положения о порядке улучшения жилищных условий граждан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Г.А.Жилина, С.М.Казанцева, М.И.Клеандрова, А.Л.Кононова, Л.О.Красавчиковой, В.О.Лучина, Н.В.Селезнева, А.Я.Сливы, В.Г.Стрекозова,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Судебной коллегии по гражданским делам Верховного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Судебной коллегии по гражданским делам Верховного Суда Российской Федерации в связи с протестом заместителя Председателя Верховного Суда Российской Федерации на решения Люблинского районного суда города Москвы и Московского городского суда находится дело по иску гражданина А.Р.Заляутдинова, проживающего в городе Москве с 1991 года, о признании неправомерным отказа Управы района "Люблино" в постановке его на учет нуждающихся в улучшении жилищных условий на том основании, что он проживал в Москве менее 10 лет. Судебная коллегия по гражданским делам Верховного Суда Российской Федерации, придя к выводу при рассмотрении дела в порядке надзора, что пункт 13 Положения о порядке учета граждан, нуждающихся в улучшении жилищных условий, и предоставления жилых помещений в городе Москве (утверждено постановлением Московской городской Думы от 24 декабря 1997 года), а также пункт 13 Положения о порядке улучшения жилищных условий граждан в городе Москве (утверждено постановлением Московской городской Думы от 31 января 2001 года), согласно которым граждане признаются нуждающимися в улучшении жилищных условий, если они проживают в городе Москве в общей сложности не менее 10 лет (и иное не установлено законодательством), не соответствуют Конституции Российской Федерации, ее статьям 19 (части 1 и 2), 40 и 55 (части 3), приостановила производство по делу 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в запросе нормативные акты города Москвы утратили силу к началу рассмотрения дела Конституционным Судом Российской Федерации в связи с принятием Закона города Москвы от 15 января 2003 года "Об улучшении жилищных условий жителей города Москвы", в котором соответствующие положения воспроизведены в статье 3 (часть 1). Согласно статье 102 Федерального конституционного закона "О Конституционном Суде Российской Федерации" запрос суда допустим, если закон применен или подлежит применению в рассматриваемом им конкретном деле. Между тем из запроса Судебной коллегии по гражданским делам Верховного Суда Российской Федерации следует, что 10-летний срок проживания в Москве, необходимый для постановки гражданина А.Р.Заляутдинова на учет по улучшению жилищных 2 условий, истек в 2001 году, т.е. до направления запроса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Судебной коллегии по гражданским делам Верховного Суда Российской Федерации,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такого рода обращения признаются допустимыми.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