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17520-П/2008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апреля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 В.В.Маштакова и Э.Н.Маштаковой на нарушение их конституционных прав положениями Федерального закона «О внесении изменения в статью 7 Федерального закона «О ветеранах» и Закона Калининградской области «О порядке и условиях присвоения звания «Ветеран труда» в Калининградской области»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заслушав в пленарном заседании заключение судьи Н.С.Бондаря,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 В.В.Маштакова и Э.Н.Маштаковой,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В.В.Маштаков и Э.Н.Маштакова, которым постановлением Правительства Калининградской области от 5 февраля 2007 года № 38 было присвоено звание «Ветеран труда» и в соответствии с постановлением Правительства Калининградской области от 15 сентября 2006 года № 663 «О размере, порядке и условиях единовременной выплаты 2 лицам, которым присвоено звание «Ветеран труда» после 1 июля 2006 года» произведена единовременная денежная выплата в размере 3000 рублей,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Конституции Российской Федерации человек, его права и свободы являются высшей ценностью (статья 2); в Российской Федерации как социальном государстве обеспечивается государственная поддержка инвалидов и пожилых граждан, охраняется труд и здоровье людей, устанавливаются гарантии социальной защиты, гарантируется социальное обеспечение в случаях, установленных законом (статьи 7 и 39); в Российской Федерации не должны издаваться законы, отменяющие или умаляющие права и свободы человека и гражданина (статья 55, часть 2); защита прав и свобод человека и социальная защита, включая социальное обеспечение, являются предметами совместного ведения Российской Федерации и субъектов Российской Федерации (статья 72, пункты «б», «ж» части 1). По смыслу приведенных конституционных положений в их взаимосвязи, социальная функция государства возлагается Конституцией Российской Федерации как на Российскую Федерацию в целом, так и на каждый из субъектов Российской Федерации. Соответственно, органы государственной власти обоих территориальных уровней призваны совместно обеспечивать эффективные механизмы социальной защищенности, в том числе в отношении лиц, обладающих трудовыми заслугами перед обществом и государством. Как указал Конституционный Суд Российской Федерации в определениях от 1 декабря 2005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Внеся Федеральным законом от 22 августа 2004 года № 122-ФЗ изменения в Федеральный закон «О ветеранах», которым регулируется и правовой статус ветеранов труда, федеральный законодатель определил для Российской Федерации в целом круг лиц, являющихся ветеранами труда, и новый правовой механизм их социальной защиты, предполагающий, что 5 меры социальной поддержки для данной категории граждан, а также для граждан, приравненных к ним по состоянию на 31 декабря 2004 года, устанавливаются законами и иными нормативными правовыми актами субъектов Российской Федерации. Принимая такое решение, федеральный законодатель исходил из того, что при переходе к новой системе социальной защиты граждан субъекты Российской Федерации не могут действовать произвольно, а должны, как указано в преамбуле Федерального закона от 22 августа 2004 года № 122-ФЗ, реализовать принцип поддержания доверия граждан к закону и действиям государства путем сохранения стабильности правового регулирования, предоставлять гражданам возможность в течение разумного переходного периода адаптироваться к вносимым в законодательство изменениям, в частности, посредством установления временного регулирования общественных отношений. При этом согласно части 2 статьи 153 данного Федерального закона вновь устанавливаемые размеры и условия оплаты труда (включая надбавки и доплаты), размеры и условия выплаты пособий (в том числе единовременных) и иных видов социальных выплат, гарантии и компенсации отдельным категориям граждан в денежной форме не могут быть ниже размеров и условий оплаты труда (включая надбавки и доплаты), размеров и условий выплаты пособий (в том числе единовременных) и иных видов социальных выплат, гарантий и компенсаций в денежной форме, предоставлявшихся соответствующим категориям граждан, по состоянию на 31 декабря 2004 года, а при изменении после 31 декабря 2004 года порядка реализации льгот и выплат, предоставлявшихся отдельным категориям граждан до указанной даты в натуральной форме, совокупный объем финансирования соответствующих льгот и выплат не может быть уменьшен, а условия предоставления ухудшены. Эти требования, обусловленные конституционными принципами социальной защиты, подлежат соблюдению субъектами Российской Федерации при осуществлении ими правового регулирования мер социальной поддержки лиц, за которыми государство признает статус 6 ветеранов труда при наличии оснований, указанных в подпункте 2 пункта 1 статьи 7 Федерального закона «О ветеранах». Закон Калининградской области «О порядке и условиях присвоения звания «Ветеран труда» определил круг лиц, которым в Калининградской области присваивается звание «Ветеран труда», дополнив соответствующие положения Федерального закона «О ветеранах» лишь условием проживания на территории Калининградской области, и установил порядок решения вопроса о присвоении звания «Ветеран труда». Согласно статье 12 данного Закона в первоначальной редакции решение о присвоении звания «Ветеран труда» принимается одновременно с решением о единовременной выплате лицам, которым присвоено звание «Ветеран труда»; размер, порядок и условия единовременной выплаты устанавливаются Правительством Калининградской области. Аналогичные положения содержатся в его статье 4 в редакции Закона Калининградской области от 3 октября 2007 года № 168. Принятым во исполнение указанного правомочия постановлением от 15 сентября 2006 года № 663 Правительство Калининградской области определило, что единовременная выплата лицам, которым присвоено звание «Ветеран труда» после 1 июля 2006 года, производится за счет средств, предусмотренных в областном бюджете на реализацию Закона Калининградской области «О мерах социальной поддержки отдельных категорий жителей Калининградской области», и осуществляется в размере 3000 рублей. Одновременно с Законом Калининградской области «О порядке и условиях присвоения звания «Ветеран труда» с 1 июля 2006 года вступил в силу Закон Калининградской области от 30 июня 2006 года № 28, которым было внесено изменение в статью 4 Закона Калининградской области «О мерах социальной поддержки отдельных категорий жителей Калининградской области». Согласно этой статье в новой редакции предусмотренные названным Законом меры социальной поддержки предоставляются лицам, признанным в установленном порядке ветеранами 7 труда до 1 июля 2006 года, после назначения им пенсии в соответствии с Федеральным законом «О трудовых пенсиях в Российской Федерации» независимо от прекращения ими трудовой деятельности. Таким образом, законодателем Калининградской области с 1 июля 2006 года в рамках одной и той же категории (ветераны труда) установлено два вида субъектов социальной поддержки, различающихся моментом присвоения звания «Ветеран труда», что, в свою очередь, влечет существенные различия в уровне (объеме) этой социальной поддержки. Так, за лицами, которым звание «Ветеран труда» присвоено до указанной даты, признается право на пользование поликлиниками, к которым они были прикреплены в период работы, и на бесплатное оказание медицинской помощи в областных учреждениях здравоохранения, а также право на ежемесячную денежную выплату (подпункты 5 и 6 статьи 4 Закона Калининградской области «О мерах социальной поддержки отдельных категорий жителей Калининградской области»). Для тех же, кому звание «Ветеран труда» присвоено после 1 июля 2006 года, единственной мерой социальной поддержки признается единовременная денежная выплата.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следует из статьи 125 (часть 4) Конституции Российской Федерации, пункта 3 части первой статьи 3, статей 96 и 97 Федерального конституционного закона «О Конституционном Суде Российской Федерации»,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Положения статьи 12 Закона Калининградской области «О порядке и условиях присвоения звания «Ветеран труда» в Калининградской области», как предусматривающие предоставление лицам, которым звание «Ветеран труда» присвоено после 1 июля 2006 года, единовременной денежной выплаты в качестве единственной меры социальной поддержки и устанавливающие тем самым необоснованные различия в объеме социальных прав этих лиц по сравнению с лицами, принадлежащими к той же категории ветеранов труда, которым это звание присвоено до указанной даты и которые пользуются мерами социальной поддержки в соответствии со статьей 4 Закона Калининградской области «О мерах социальной поддержки отдельных категорий жителей Калининградской области», в силу правовых позиций Конституционного Суда Российской Федерации, выраженных в ранее принятых решениях, как противоречащие статьям 7, 19 (часть 2), 39 11 (часть 1) и 76 (часть 5) Конституции Российской Федерации, утрачивают силу и не подлежат применению.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 В.В.Маштакова и Э.Н.Маштаковой в части, касающейся оспаривания конституционности положений статьи 12 Закона Калининградской области «О порядке и условиях присвоения звания «Ветеран труда», не подлежащей дальнейшему рассмотрению в заседании Конституционного Суда Российской Федерации, поскольку для разрешения поставленного заявителями вопроса не требуется вынесение предусмотренного статьей 71 Федерального конституционного закона «О Конституционном Суде Российской Федерации»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Законодателю Калининградской области надлежит – исходя из требований Конституции Российской Федерации и с учетом правовых позиций Конституционного Суда Российской Федерации и настоящего Определения – внести соответствующие изменения в законодательство Калининградской области о социальной защите.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Правоприменительные решения по делам граждан В.В.Маштакова и Э.Н.Маштаковой подлежат пересмотру в установленном порядке с учетом настоящего Определения, если для этого нет иных препятствий.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В.В.Маштакова и Э.Н.Маштаковой в части, касающейся оспаривания конституционности положений Федерального закона «О внесении изменения в статью 7 Федерального закона «О ветеранах», а также преамбулы и части второй статьи 11 Закона Калининградской области «О порядке и условиях присвоения звания «Ветеран труда» в Калининградской области», поскольку в этой части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6.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7.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«Собрании законодательства Российской Федерации», «Вестнике Конституционного 12 Суда Российской Федерации», а также в официальных изданиях органов государственной власти Калининградской области.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