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191379-П/2015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Усатова Дмитрия Андреевича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Д.А.Усатова,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Раскрывая конституционное содержание права на судебную защиту, Пересмотр в кассационном порядке вступивших в законную силу судебных актов (глава 471 УПК Российской Федерации) предусмотрен в качестве дополнительного способа исправления судебной ошибки и обеспечения законности судебных решений по уголовным делам, который используется, когда неприменимы или исчерпаны все ординарные средства процессуально-правовой защиты. По своей конституционно-правовой природе подобный пересмотр предполагает установление таких оснований и процедурных правил, которые, отвечая предназначению именно данной стадии процесса, исключают возможность использования кассационной процедуры вопреки принципу res judicata, не нарушая при этом конституционные требования законности и справедливости. Так, в соответствии с Уголовно-процессуальным кодексом Российской Федерации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 процессуального закона, повлиявшие на исход дела (часть первая статьи 40115); для выявления таких нарушений и исключения судебного рассмотрения явно необоснованного обращения поступившая жалоба предварительно изучается судьей суда кассационной инстанции, правомочного пересматривать обжалуемое судебное решение (статья 4017); по результатам данного изучения выносится постановление о передаче кассационной жалобы с уголовным делом для рассмотрения в судебном заседании суда кассационной инстанции либо, если отсутствуют основания для пересмотра судебного решения в кассационном порядке, об отказе в такой передаче (часть вторая статьи 4018). Установленный же данным Кодексом запрет на внесение повторных или новых кассационных жалоб по тем же или иным правовым основаниям, теми же или иными лицами в тот же суд кассационной инстанции, если ранее жалоба в отношении одного и того же лица рассматривалась этим судом в судебном заседании либо была 6 оставлена без удовлетворения постановлением судьи (статья 40117), коррелирует с возможностью последовательной подачи кассационной жалобы одним и тем же лицом в суды разного уровня с соблюдением требования инстанционности, в силу которого судебное решение может быть обжаловано в Судебную коллегию по уголовным делам Верховного Суда Российской Федерации при условии, что оно обжаловалось до того в кассационном порядке в президиум областного или равного ему по уровню суда (пункт 2 части второй статьи 4013), а также с правом Председателя Верховного Суда Российской Федерации, его заместителя при несогласии с решением изучавшего кассационную жалобу судьи Верховного Суда Российской Федерации об отказе в передаче ее для рассмотрения в судебном заседании суда кассационной инстанции отменить это решение и вынести постановление о передаче кассационной жалобы с уголовным делом для рассмотрения в судебном заседании соответствующего суда кассационной инстанции (часть третья статьи 4018). Такого рода инстанционность производства по обжалованию вступивших в законную силу судебных решений по уголовным делам, не исключающая возможности неоднократного обращения с кассационной жалобой и ее изучения судьями судов разного уровня (тем более имея в виду, что Федеральным законом от 31 декабря 2014 года № 518-ФЗ «О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 годичный срок со дня вступления в законную силу судебных решений, который был установлен для их обжалования в порядке главы 471 данного Кодекса, отменен), предоставляет дополнительные гарантии выявления и устранения судебных ошибок, предопределивших исход дела в судах первой и апелляционной инстанций. В силу пункта 5 части первой статьи 4014 УПК Российской Федерации кассационная жалоба должна содержать указание на допущенные судами существенные нарушения уголовного и (или) уголовно- 7 процессуального закона, повлиявшие на исход дела, с приведением свидетельствующих о таких нарушениях доводов. Соответственно, закон не ограничивает, в том числе каким-либо процессуальным сроком, лицо, подающее кассационную жалобу, в возможности исчерпывающим образом изложить в ней – как самостоятельно, так и с помощью адвоката (защитника) – те допущенные судом нарушения, которые, по его мнению, являются существенными, а потому могут выступать основаниями отмены или изменения судебного решения при рассмотрении дела в кассационном порядке, а также привести необходимые и достаточные, с его точки зрения, доводы, подтверждающие обоснованность обращения в суд кассационной инстанции. Все это позволяет судье, изучающему кассационную жалобу в предварительном порядке, дать ей всестороннюю оценку, истребовать при необходимости уголовное дело и проверить оспариваемые судебные решения на предмет допущенных судом в ходе предшествующего разбирательства нарушений уголовного и (или) уголовно-процессуального закона, оценить их существенность и влияние на исход дела. При этом, как указал В силу ранее выраженной Конституционным Судом Российской Федерации правовой позиции запрет на подачу кассационной жалобы тем же лицом, в том числе после того, как предыдущая его жалоба была отвергнута, 9 не является препятствием для устранения судом экстраординарной судебной инстанции существенных нарушений уголовного и (или) уголовно- процессуального закона, повлиявших на исход дела, которые не предполагают отказ в рассмотрении жалобы в случае обнаружения ранее не выявленной судебной ошибки, подлежащей исправлению;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(постановления от 2 февраля 1996 года Таким образом, оспариваемая Д.А.Усатовым статья 40117 УПК Российской Федерации, не допускающая внесение повторной или новой кассационной жалобы тем же лицом в тот же суд кассационной инстанции, не может расцениваться в качестве препятствующей выявлению и устранению судебных ошибок, свидетельствующих о неправосудности принятого судом решения, как в кассационном порядке, так и в иных предусмотренных уголовно-процессуальным законом процедурах. Следовательно, это законоположение конституционные права заявителя в обозначенном им аспекте не нарушает. Установление же того, была ли допущена при производстве по его уголовному делу ошибка, предопределившая исход дела, в результате которой существенно нарушены права и законные интересы, защищаемые в судебном порядке, которые не могут быть восстановлены без устранения или изменения ошибочного судебного акта, относится к ведению судов общей юрисдикции и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Усатова Дмитрия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