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15228-П/2006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июня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По жалобе гражданина Войноловича Анатолия Аркадьевича на нарушение его конституционных прав положениями статьи 10 Уголовного кодекса Российской Федерации, статей 396, 397 и 399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Ю.Д.Рудкина, Н.В.Селезнева, А.Я.Сливы, О.С.Хохряковой, В.Г.Ярославцева, рассмотрев по требованию гражданина А.А.Войноловича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А.А.Войнолович, отбывающий назначенное ему с применением статьи 64 «Назначение более мягкого наказания, чем предусмотрено за данное преступление» УК Российской Федерации наказание в виде лишения свободы на срок 9 лет в исправительной колонии особого режима, обратился в суд общей юрисдикции с ходатайством о приведении вынесенного в отношении него приговора в соответствие с Федеральным законом от 8 декабря 2003 года «О внесении изменений и дополнений в Уголовный кодекс Российской Федерации», в том числе о 2 снижении срока наказания и изменении вида исправительного учреждения. Постановлением судьи Донского городского суда Тульской области от 6 мая 2004 года (с учетом изменений, внесенных в него определением судебной коллегии Тульского областного суда от 14 июля 2004 года) из описательно- мотивировочной части приговора было исключено указание о наличии в действиях подсудимого особо опасного рецидива преступлений; действия А.А.Войноловича были переквалифицированы на пункты «а», «в» части второй статьи 163 УК Российской Федерации в редакции Федерального закона от 8 декабря 2003 года «О внесении изменений и дополнений в Уголовный кодекс Российской Федерации» с сокращением наказания до установленного верхним пределом санкции данной статьи – 7 лет лишения свободы; вид исправительного учреждения изменен на исправительную колонию строгого режима; исключено указание о назначении дополнительного наказания в виде конфискации имущества; в остальной части приговор оставлен без изменения. Жалоба А.А.Войноловича, полагавшего, что суд с учетом положений статьи 64 УК Российской Федерации должен был смягчить назначенное ему наказание, судом надзорной инстанции оставлена без удовлетворения.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Вопрос о конституционности оспариваемых заявителем положений уголовного и уголовно-процессуального законов был разрешен Конституционным Судом Российской Федерации в Постановлении от 20 3 апреля 2006 года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3.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силу пункта 3 части первой статьи 43 Федерального конституционного закона «О Конституционном Суде Российской Федерации», согласно которому Конституционный Суд Российской Федерации принимает решение об отказе в принятии обращения к рассмотрению в случае, если по предмету обращения вынесено постановление, сохраняющее свою силу, жалоба А.А.Войноловича не может быть принята к рассмотрению, что не исключает право заявителя обратиться в суд общей юрисдикции с просьбой о пересмотре принятых в отношении него судебных решений, если при их вынесении суды исходили из истолкования оспариваемых норм, расходящегося с их конституционно- правовым смыслом, выявленным в Постановлении Конституционного Суда Российской Федерации от 20 апреля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Признать жалобу гражданина Войноловича Анатолия Аркадьевича не подлежащей дальнейшему рассмотрению в заседании Конституционного Суда Российской Федерации, поскольку для разрешения поставленного в ней вопроса не требуется вынесение предусмотренного статьей 71 Федерального конституционного закона «О Конституционном Суде Российской Федерации» итогового решения в виде постановления. 5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Уголовное дело гражданина Войноловича Анатолия Аркадьевича подлежит разрешению в установленном порядке с учетом названного Постановления и настоящего Определения, если для этого нет других препятствий.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3.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