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66173-П/2011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Октябрьского районного суда города Иваново о проверке конституционности положений пункта 3 статьи 418 Таможенного кодекса Российской Федерации и по жалобе гражданина Шаплова Олега Николаевича на нарушение его конституционных прав данными законоположениями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Октябрьского районного суда города Иваново и жалобы гражданина О.Н.Шаплова,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Октябрьского районного суда города Иваново и жалобе гражданина О.Н.Шаплова оспаривается конституционность отдельных положений пункта 3 статьи 418 Таможенного кодекса Российской Федерации, которые определяют основания и порядок принятия решения о 2 выплате должностному лицу таможенного органа единовременного пособия и ежемесячной денежной выплаты при получении им в связи с исполнением служебных обязанностей телесных повреждений, исключающих возможность в дальнейшем заниматься профессиональной деятельностью. Как следует из запроса и приложенных к нему материалов, в Октябрьский районный суд города Иваново обратился гражданин А.Б.Поленов с иском к Ивановской таможне и Федеральной таможенной службе о взыскании единовременного пособия и ежемесячной денежной компенсации в возмещение вреда здоровью. В обоснование заявленных требований истец, который в период с 1993 года по 2009 год проходил службу в Ивановской таможне, указывал, что ему в апреле 2008 года при выполнении служебных обязанностей в результате дорожно-транспортного происшествия был причинен тяжкий вред здоровью, повлекший установление II группы инвалидности вследствие военной травмы с ограничением способности к трудовой деятельности II степени, а в декабре 2009 года на основании заключения врачебной комиссии о негодности к службе в таможенных органах он был уволен со службы по болезни. В мае 2010 года Кантемировским межрайонным следственным отделом следственного управления Следственного комитета при прокуратуре Российской Федерации по Воронежской области было вынесено постановление об отказе в возбуждении уголовного дела по факту дорожно- транспортного происшествия в связи с истечением сроков давности уголовного преследования виновных лиц. А.Б.Поленов неоднократно направлял в Ивановскую таможню заявления о выплате ему единовременного пособия и ежемесячной денежной выплаты, предусмотренных пунктом 3 статьи 418 Таможенного кодекса Российской Федерации, однако в предоставлении указанных выплат ему было отказано в связи с тем, что, по буквальному смыслу абзаца шестого пункта 3 статьи 418 Таможенного кодекса Российской Федерации, решение о выплате пособий принимается на основании приговора суда или постановления следственных органов о прекращении уголовного дела или 3 приостановлении предварительного следствия, такого же основания для назначения выплат, как постановление об отказе в возбуждении уголовного дела в связи с истечением сроков давности уголовного преследования виновных лиц, таможенное законодательство Российской Федерации не содержит. Рассматривая иск А.Б.Поленова и его ходатайство о направлении запроса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как социальном правовом государстве обеспечивается государственная поддержка инвалидов, устанавливаются государственные пенсии, пособия и иные гарантии социальной защиты (статья 7, часть 2), гарантируются равенство прав и свобод человека и гражданина (статья 19, часть 2), социальное обеспечение в случае болезни, инвалидности и в иных случаях, установленных законом (статья 39, часть 1), а также право на охрану здоровья и медицинскую помощь (статья 41, часть 1). Соответственно, Российская Федерация, как неоднократно указывал По смыслу статьи 37 (часть 1) Конституции Российской Федерации во взаимосвязи с ее статьями 32 (часть 4), 72 (пункт «б» части 1) и 114 (пункты «б», «д», «е» части 1), служба в таможенных органах, посредством прохождения которой граждане реализуют свое право на труд, представляет собой особый вид государственной службы, непосредственно связанной с поддержанием режима законности в области таможенных отношений, защитой российского рынка, обеспечением обороны страны и экономической 7 безопасности государства и, следовательно, осуществляемой в публичных интересах. Лица, несущие такую службу, выполняют конституционно значимые функции, чем обусловливается их правовой статус, а также содержание и характер обязанностей государства по отношению к ним. Из этого исходит и Федеральный закон «О службе в таможенных органах Российской Федерации», связывающий особенности службы в таможенных органах Российской Федерации как разновидности государственной службы с реализацией проходящими ее гражданами функций, прав и обязанностей таможенных органов, входящих в систему правоохранительных органов Российской Федерации (статья 1). Соответственно, как вытекает из правовой позиции Конституционного Суда Российской Федерации, выраженной в его Определении от 19 января 2010 года В системе правового регулирования – как существовавшего на момент наступления обстоятельств, с которыми заявители связывают свои обращения в Таким образом, оспариваемые законоположения – в их истолковании в системе действующего правового регулирования и с учетом правовых позиций, ранее выраженных Конституционным Судом Российской Федерации в сохраняющих свою силу решениях, – связывают возможность получения должностными лицами таможенных органов единовременного пособия и ежемесячной денежной выплаты с самим фактом причинения телесных повреждений при исполнении обязанностей таможенной службы, исключающих ее дальнейшее продолжение, как на основании процессуальных документов, вынесенных в рамках уголовного судопроизводства, так и на основании документов, надлежащим образом подтверждающих факт получения телесных повреждений. Установление же фактических обстоятельств конкретного дела, как и выбор норм, подлежащих применению при его разрешении, не относятся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Федерации», а являются прерогативой иных судов, в данном случае – судов общей юрисдикции. Согласно части второй статьи 36 Федерального конституционного закона «О Конституционном Суде Российской Федерации» основанием к рассмотрению дела является обнаружившаяся неопределенность в вопросе о том, соответствует ли нормативный правовой акт Конституции Российской Федерации. Поскольку оспариваемые заявителями законоположения в системе действующего правового регулирования и в единстве с правовыми позициями Конституционного Суда Российской Федерации не содержат неопределенности и не могут рассматриваться как нарушающие в процессе 12 правоприменительной деятельности конституционные права и свободы граждан, запрос Октябрьского районного суда города Иваново и жалоба О.Н.Шаплова не могут быть приняты Конституционным Судом Российской Федерации к рассмотрению. Исходя из изложенного и руководствуясь статьей 6, пунктом 3 части первой статьи 43, частью четвертой статьи 71, частью первой статьи 79, статьями 96, 97, 100 и 102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запрос Октябрьского районного суда города Иваново и жалобу гражданина Шаплова Олега Николаевича не подлежащими дальнейшему рассмотрению в заседании Конституционного Суда Российской Федерации, поскольку для разрешения поставленного заявителями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запросу и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