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167572-П/2014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июля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Дохова Михаила Башировича на нарушение его конституционных прав частью первой1 статьи 110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М.Б.Дохова,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Российской Федерации признание, соблюдение и защита прав и свобод человека и гражданина как высшей ценности являются конституционной обязанностью государства, которой обусловлена деятельность органов государственной власти, призванных гарантировать неотчуждаемость основных прав и свобод человека и гражданина (статьи 2 и 10; статья 17, части 1 и 2; статья 18 Конституции Российской Федерации). Конституция Российской Федерации провозглашает право каждого на жизнь, право на охрану здоровья и медицинскую помощь, обязывает государство обеспечивать действие принципа равноправия, охранять достоинство личности, не допускать пытки, насилие, другое жестокое или унижающее человеческое достоинство обращение или наказание (статья 19; статья 20, часть 1; статья 21; статья 41, часть 1). Названные права гарантированы согласно общепризнанным принципам и нормам международного права и в соответствии с Конституцией Российской Федерации и подозреваемым, обвиняемым в совершении преступлений, в том числе лицам, заключенным под стражу (статья 17, часть 1, Конституции Российской Федерации). Вместе с тем закрепление в законе возможности ограничения свободы и личной неприкосновенности является результатом 5 законодательного разрешения коллизии между правом каждого на свободу и обязанностью государства обеспечить посредством правосудия защиту значимых для общества ценностей (Постановление Конституционного Суда Российской Федерации от 22 марта 2005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Уголовно-процессуальный кодекс Российской Федерации закрепляет в качестве принципов уголовного судопроизводства уважение чести и достоинства личности, а также ее неприкосновенность, требует при решении вопроса об избрании меры пресечения учитывать состояние здоровья подозреваемого, обвиняемого и предписывает, что лицо, в отношении которого в качестве меры пресечения избрано заключение под стражу, должно содержаться в условиях, исключающих угрозу его жизни или здоровью (статьи 9, 10, 97 и 99). Оспариваемая заявителем часть первая1 статьи 110 УПК Российской Федерации прямо предусматривает, что мера пресечения в виде заключения под стражу изменяется на более мягкую при выявлении у подозреваемого или обвиняемого в совершении преступления тяжелого заболевания, препятствующего его содержанию под стражей и удостоверенного медицинским заключением, вынесенным по результатам медицинского освидетельствования, при этом перечень соответствующих заболеваний, порядок медицинского освидетельствования и форма медицинского заключения утверждаются Правительством Российской Федерации. Согласно Правилам медицинского освидетельствования подозреваемых или обвиняемых в совершении преступлений, утвержденным постановлением Правительства Российской Федерации от 14 января 2011 года № 3, рассмотрение вопроса о направлении подозреваемого или обвиняемого на медицинское освидетельствование осуществляется, в частности, если имеется письменное заявление подозреваемого или обвиняемого либо его законного представителя или защитника о наличии у подозреваемого или обвиняемого тяжелого заболевания, включенного в утвержденный тем же постановлением Правительства Российской Федерации Перечень, подтвержденное медицинскими документами, содержащими данные стационарного медицинского обследования, и адресованное лицу (органу), в производстве которого находится уголовное дело, либо начальнику места содержания под стражей (пункт 2); при принятии решения о направлении подозреваемого или обвиняемого на медицинское 7 освидетельствование лицо (орган), в производстве которого находится уголовное дело, либо начальник места содержания под стражей, рассмотревший заявление, оформляет направление на медицинское освидетельствование, форма которого утверждается Министерством здравоохранения Российской Федерации по согласованию с Министерством юстиции Российской Федерации (пункт 6); медицинское освидетельствование проводится в течение пяти рабочих дней со дня поступления в медицинскую организацию направления на медицинское освидетельствование с вынесением медицинского заключения по форме, утвержденной указанным постановлением Правительства Российской Федерации (пункт 11). В случае выявления у подозреваемого или обвиняемого в установленном порядке заболевания, препятствующего содержанию под стражей, действующее правовое регулирование предполагает незамедлительное разрешение вопроса об изменении данной меры пресечения, что направлено на охрану жизни и здоровья этих участников уголовного судопроизводства и не только не нарушает их конституционные права, а, напротив, обеспечивает защиту их прав и законных интересов. По имеющимся в распоряжении Конституционного Суда Российской Федерации данным, М.Б.Дохов, в отношении которого на основании судебного решения, вынесенного в рамках гражданского дела, была проведена судебно-медицинская экспертиза, а не медицинское освидетельствование по правилам, предусмотренным постановлением Правительства Российской Федерации от 14 января 2011 года № 3, неоднократно направлялся на такое освидетельствование в установленном порядке в целях принятия решения об изменении меры пресечения в виде заключения под стражу на более мягкую, однако отказывался от его прохождения. Таким образом, нет оснований для вывода о том, что оспариваемая норма нарушает конституционные права заявителя в указанном им аспекте. 8 Кроме того, вопреки утверждению заявителя, отсутствуют основания говорить и о нарушении принципа равенства между лицами, содержащимися и не содержащимися под стражей. Как следует из статьи 99 УПК Российской Федерации, состояние здоровья подозреваемого или обвиняемого наряду с другими обстоятельствами учитывается при избрании меры пресечения и продлении ее срока. Уголовно-процессуальное законодательство не связывает с состоянием здоровья подозреваемого или обвиняемого наступление обязательных правовых последствий в виде отказа суда от избрания в качестве меры пресечения заключения под стражу. При этом согласно части одиннадцатой статьи 108 УПК Российской Федерации постановление судьи об избрании данной меры пресечения может быть обжаловано в апелляционном порядке. Постановление же Правительства Российской Федерации от 14 января 2011 года № 3 предусматривает процедуру последующего контроля содержания подозреваемого или обвиняемого под стражей в условиях, исключающих опасность для его жизни и здоровья. За ним, в свою очередь, сохраняется право инициировать рассмотрение вопроса о направлении его на медицинское освидетельствование на предмет обнаружения у него тяжелого заболевания, препятствующего содержанию под стражей. Что касается вопроса о соблюдении сроков и порядка медицинского освидетельствования М.Б.Дохова, а также о проверке наличия оснований для изменения ему меры пресечения во исполнение требования части первой1 статьи 110 УПК Российской Федерации, то разрешение этого вопроса, как связанное с осуществлением контроля за деятельностью соответствующих правоприменительных органов, не входит в компетенцию Конституционного Суда Российской Федерации, установленную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статьи 43 и частью первой статьи 79 Федерального конституционного закона «О 9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Дохова Михаила Башировича,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