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132464-П/2013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Москвитиной Ирины Владимировны на нарушение ее конституционных прав подпунктом «в» пункта 8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И.В.Москвитиной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И.В.Москвитиной материалы, не находит оснований для принятия ее жалобы к рассмотрению. 3 Федеральным законом «О трудовых пенсиях в Российской Федерации» предусмотрено, что лицам, не менее 25 лет осуществлявшим педагогическую деятельность в учреждениях для детей, трудовая пенсия по старости назначается независимо от их возраста (подпункт 19 пункта 1 статьи 27); списки соответствующих работ, производств, профессий, должностей, специальностей и учреждений (организаций), с учетом которых досрочно назначается трудовая пенсия по старости,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 (пункт 2 статьи 27). Правительство Российской Федерации, действуя в пределах предоставленного ему полномочия, постановлением от 29 октября 2002 года № 781 утвердило названные Список и Правила, которые конкретизируют применительно к пенсионному обеспечению не раскрытые в указанном Федеральном законе понятия «педагогическая деятельность» и «учреждения для детей», обеспечивая тем самым реализацию права граждан на досрочное пенсионное обеспечение. Возложение законодателем на Правительство Российской Федерации полномочия по определению того, какого рода профессиональная деятельность может быть отнесена к педагогической и сопряжена ли она с повышенными психофизиологическими нагрузками, предполагает, что в основе соответствующей дифференциации должны лежать объективные критерии оценки характера труда и функциональных обязанностей по той или иной должности. Аналогичным образом реализовывалось и право работников образования на пенсию за выслугу лет по ранее действовавшему законодательству (статьи 80 и 83 Закона Российской Федерации от 20 ноября 1990 года № 340-I «О государственных пенсиях в Российской Федерации»). В соответствии с пунктом 2 постановления Совета Министров РСФСР от 6 сентября 1991 года № 463 «Об утверждении Списка профессий и должностей работников образования, педагогическая деятельность которых в школах и других учреждениях для детей дает право на пенсию за выслугу лет» в стаж, 4 дающий право на пенсию за выслугу лет работникам образования, засчитывались все виды педагогической деятельности в учреждениях (организациях) и должностях, предусмотренных названным Списком, который в разделе «Наименование учреждений» содержал указание на детские дошкольные учреждения всех типов, а в разделе «Наименование должностей» – указание на директора (заведующего), заместителя директора (заведующего). С 1 ноября 1999 года вступило в силу постановление Правительства Российской Федерации от 22 сентября 1999 года № 1067 «Об утверждении Списка должностей, работа в которых засчитывается в выслугу, дающую право на пенсию за выслугу лет в связи с педагогической деятельностью в школах и других учреждениях для детей, и Правил исчисления сроков выслуги для назначения пенсии за выслугу лет в связи с педагогической деятельностью в школах и других учреждениях для детей», согласно пункту 3 которого в выслугу, дающую право на указанную пенсию, засчитывались периоды работы до 1 ноября 1999 года в соответствии со Списком, утвержденным постановлением Совета Министров РСФСР от 6 сентября 1991 года № 463, а периоды работы после этой даты – в соответствии с утвержденными новым Списком и Правилами, в пункте 2 которых было оговорено, что работа в качестве директоров (начальников, заведующих), заместителей директоров (начальников, заведующих) ряда учреждений для детей, включая дошкольные образовательные учреждения, в выслугу лет не засчитывается. В подпункте «в» пункта 8 Правил, утвержденных постановлением Правительства Российской Федерации от 29 октября 2002 года № 781, фактически воспроизведены нормы постановления Правительства Российской Федерации от 22 сентября 1999 года № 1067. С принятием постановления Правительства Российской Федерации от 22 сентября 1999 года № 1067 работникам, занимавшим названные должности, стало известно, что их работа после 1 ноября 1999 года не включается в стаж, дающий право на досрочное назначение пенсии. 5 Основанное на формально определенных критериях, имеющих объективную природу, изменение оценки профессиональной деятельности руководителей (заместителей руководителей) дошкольных образовательных учреждений применительно к досрочному пенсионному обеспечению, как и сохранение за ними права на включение в специальный стаж времени работы в этих должностях за период, когда законодательством предусматривался их зачет в выслугу лет, не нарушает конституционные требования и согласуется с правовой позицией Конституционного Суда Российской Федерации, согласно которой допустимое внесение изменений в действующее правовое регулирование, оказывающее неблагоприятное воздействие на правовое положение граждан, должно сопровождаться соблюдением принципа поддержания доверия граждан к закону и действиям государства, который предполагает сохранение разумной стабильности правового регулирования и недопустимость внесения произвольных изменений в действующую систему норм, а также в случае необходимости – предоставление гражданам возможности в течение некоторого переходного периода адаптироваться к вносимым изменениям (Постановление Конституционного Суда Российской Федерации от 24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Москвитиной Ирины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