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15135-П/2006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Овчинникова Виктора Александровича на нарушение его конституционных прав частью 3 статьи 30.11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В.Г.Стрекозова, О.С.Хохряковой, Б.С.Эбзеева, В.Г.Ярославцева, заслушав в пленарном заседании заключение судьи А.Л.Кононова,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В.А.Овчинникова,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46 (часть 1) Конституции Российской Федерации каждому гарантируется судебная защита его прав и свобод. Из этой конституционной нормы и корреспондирующих ей положений международно-правовых актов, в частности статей 8 и 29 Всеобщей декларации прав человека и пункта 2, подпункта «а» пункта 3 статьи 2 и пункта 1 статьи 14 Международного пакта о гражданских и политических правах, следует, что государство обязано обеспечивать каждому реализацию права на судебную защиту, которая должна быть справедливой, компетентной, полной и эффективной. Как неоднократно указывал Согласно правовой позиции Конституционного Суда Российской Федерации, выраженной в Постановлении от 11 мая 2005 года Оспариваемая гражданином В.А.Овчинниковым часть 3 статьи 30.11 КоАП Российской Федерации уже была предметом рассмотрения Конституционного Суда Российской Федерации. В Определении от 12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3 статьи 30.11 Кодекса Российской Федерации об административных правонарушениях предполагает обязанность суда надзорной инстанции известить лицо, в отношении которого ведется производство по делу об административном правонарушении, о факте подачи надзорной жалобы потерпевшим (если только жалоба не возвращается заявителю), а также предоставить возможность ознакомиться с жалобой и привести свои возражения на нее. В силу статьи 6 Федерального конституционного закона «О Конституционном Суде Российской Федерации» конституционно-правовой смысл части 3 статьи 30.11 КоАП Российской Федерации, выявленный в настоящем Определении на основе правовых позиций, изложенных Конституционным Судом Российской Федерации в сохраняющих свою силу решениях,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Впредь до законодательного урегулирования в Кодексе Российской Федерации об административных правонарушениях пределов и оснований проверки, полномочий судей суда надзорной инстанции, сроков для обжалования (опротестования) вступившего в законную силу судебного акта и порядка рассмотрения жалобы (протеста) в суде надзорной инстанции судам общей юрисдикции при разрешении соответствующих вопросов надлежит руководствоваться положениями главы 36 АПК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Овчинникова Виктора Александровича не подлежащей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вынесение предусмотренного статьей 71 10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гражданина Овчинникова Виктора Александровича, основанные на части 3 статьи 30.11 КоАП Российской Федерации в истолковании, расходящемся с ее конституционно- правовым смыслом, выявленным в настоящем Определении, подлежат пересмотру в установленном порядке, если для этого нет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«Собрании законодательства Российской Федерации» и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