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ходатайству гражданки А.А.Филатовой о разъяснении Постановления Конституционного Суда Российской Федерации от 28 февраля 2008 года № 3-П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председательствующего – судьи Н.В.Мельникова, судей Ю.М.Данилова, Л.М.Жарковой, Г.А.Жилина, В.Д.Зорькина, С.М.Казанцева, М.И.Клеандрова, Н.В.Селезнева, В.Г.Стрекозова, рассмотрев в заседании палаты ходатайство гражданки А.А.Филатовой о разъяснении Постановления Конституционного Суда Российской Федерации от 28 февраля 2008 года № 3-П и заслушав сообщение судьи- докладчика Г.А.Жилина,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от 28 февраля 2008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своем ходатайстве в Прекратив производство по делу в части, касающейся проверки конституционности абзаца второго пункта 2 статьи 26 Федерального закона «Об органах судейского сообщества в Российской Федерации»,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статей 118 и 125 (части 4 и 6) Конституции Российской Федерации, пункта 3 части первой статьи 3, статьи 6, части второй статьи 74, 8 частей второй и третьей статьи 79 Федерального конституционного закона «О Конституционном Суде Российской Федерации», норма, признанная не противоречащей Конституции Российской Федерации в конституционно- правовом смысле, выявленном Конституционным Судом Российской Федерации, сохраняет юридическую силу и действует (а значит, подлежит применению) именно в пределах ее конституционно-правовой интерпретации. Иное понимание последствий конституционно-правового истолкования нормы означало бы возможность ее применения в противоречие Конституции Российской Федерации и не соответствовало бы правовой природе и юридической силе решений Конституционного Суда Российской Федерации, которые обязательны на всей территории Российской Федерации для всех представительных, исполнительных и судебных органов государственной власти, действуют непосредственно и не требуют подтверждения другими органами и должностными лицами. Исходя из этого норма, конституционно-правовой смысл которой выявлен Конституционным Судом Российской Федерации, может действовать и применяться только в нормативном единстве с подтвердившим ее конституционность решением Конституционного Суда Российской Федерации. Поскольку требования о прямом действии и строгом соблюдении Конституции Российской Федерации, закрепленные ее статьей 15 (части 1 и 2), обращены не только к законодателю, но и ко всем другим органам публичной власти и их должностным лицам,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4.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83 Федерального конституционного закона «О Конституционном Суде Российской Федерации», официальное разъяснение решения Конституционного Суда Российской Федерации дается им самим в пределах содержания разъясняемого решения и не должно являться простым его воспроизведением; ходатайство о даче официального разъяснения не может быть удовлетворено, если поставленные в нем вопросы не требуют какого-либо дополнительного истолкования решения по существу или же предполагают необходимость формулирования новых правовых позиций. Поскольку ответы на вопросы, поставленные гражданкой А.А.Филатовой, содержатся в самом Постановлении Конституционного Суда Российской Федерации от 28 февраля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Прекратить производство по ходатайству гражданки А.А.Филатовой о разъяснении Постановления Конституционного Суда Российской Федерации от 28 февраля 2008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 11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«Вестнике Конституционного Суда Российской Федерации».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