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143158-П/2013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Гоцмановой Валентины Степановны на нарушение ее конституционных прав частью первой статьи 1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 и подпунктом «б» пункта 3 Правил выдачи удостоверений единого образца гражданам, подвергшимся радиационному воздействию вследствие ядерных испытаний на Семипалатинском полигоне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гражданки В.С.Гоцмановой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В.С.Гоцмановой материалы, не находит оснований для принятия ее жалобы к рассмотрению. В Определении от 4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Гоцмановой Валентины Степановны,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