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18111-П/2004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августа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Филатова Петра Васильевича на нарушение его конституционных прав положениями подпункта «г» пункта 5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2002–2010 годы, абзаца второго пункта 2 статьи 15 Федерального закона «О статусе военнослужащих» и пункта 8 статьи 100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А.Я.Сливы, проводившего на основании статьи 41 Федерального конституционного 2 закона «О Конституционном Суде Российской Федерации» предварительное изучение жалобы гражданина П.В.Филатова,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каждый имеет право на жилище (статья 40, часть 1). В условиях рыночной экономики граждане Российской Федерации осуществляют данное социальное право в основном самостоятельно, используя различные способы. Обязывая органы государственной власти создавать для этого условия, Конституция Российской Федерации вместе с тем закрепляет, что малоимущим и иным указанным в законе гражданам, нуждающимся в жилище, оно предоставляется бесплатно или за доступную плату из государственных, 4 муниципальных и других жилищных фондов в соответствии с установленными законом нормами (статья 40, части 2 и 3), предписывая тем самым законодателю определять категории граждан, нуждающихся в жилище, а также конкретные формы, источники и порядок обеспечения их жильем с учетом реальных финансово-экономических и иных возможностей, имеющихся у государства. Пункт 8 статьи 100 Федерального закона от 22 августа 2004 года № 122-ФЗ изменил ранее действовавшую редакцию абзаца второго пункта 2 статьи 15 Федерального закона «О статусе военнослужащих», предусмотрев улучшение жилищных условий граждан, уволенных с военной службы до 1 января 2005 года, путем выдачи государственных жилищных сертификатов. Одновременно данным Федеральным законом было введено такое условие получения государственного жилищного сертификата, как постановка на учет в качестве нуждающегося в улучшении жилищных условий до 1 января 2005 года.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Филатова Петра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