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102662-П/2012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Крушинского Владислава Андреевича на нарушение его конституционных прав статьями 164, 172, 195 и 215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В.А.Крушинского,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 обвиняемого, его защитника и разъясняет им права, предусмотренные статьей 198 того же Кодекса, о чем составляется протокол, подписываемый следователем и лицами, которые ознакомлены с постановлением. Это процессуальное действие, по смыслу указанных норм, рассматриваемых в системной связи, должно быть осуществлено до начала производства экспертизы;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 закрепленные статьей 198 УПК Российской Федерации. Данное требование части третьей статьи 195 УПК Российской Федерации распространяется на порядок назначения любых судебных экспертиз, носит императивный характер и обязательно для исполнения следователем, прокурором и судом на досудебной стадии судопроизводства во всех случаях (определения Конституционного Суда Российской 4 Федерации от 18 июня 2004 года В соответствии с Уголовно-процессуальным кодексом Российской Федерации следователь извещает обвиняемого о дне предъявления обвинения (часть вторая статьи 172), при этом обвиняемый, находящийся на свободе, извещается повесткой, в которой указываются, кто и в каком качестве вызывается, к кому и по какому адресу надлежит явиться, дата и время явки, а также последствия неявки без уважительных причин (часть четвертая статьи 172 и часть первая статьи 188), а обвиняемый, содержащийся под стражей, – извещается через администрацию места содержания под стражей (часть третья статьи 172). Согласно же части первой статьи 173 УПК Российской Федерации следователь обязан допросить обвиняемого немедленно после предъявления ему обвинения, причем такой допрос производится по общим правилам (за некоторыми изъятиями), закрепленным статьей 189 данного Кодекса, при этом повестка вручается лицу, вызываемому на допрос, под расписку либо передается с помощью средств связи. Следовательно, статья 172 УПК Российской Федерации, рассматриваемая в системе действующего правового регулирования, не предполагает, что обвиняемый, содержащийся под стражей, может быть лишен права быть вызванным для допроса в качестве обвиняемого (и непосредственно предшествующего ему предъявления обвинения) повесткой, которая затем приобщается к материалам уголовного дела. Статья 164 УПК Российской Федерации, определяющая общие правила производства следственных действий, не касается вопросов предъявления лицу обвинения. 5 Порядок предъявления обвинения установлен статьей 172 УПК Российской Федерации, согласно которой обвинение должно быть предъявлено лицу не позднее трех суток со дня вынесения постановления о привлечении его в качестве обвиняемого в присутствии защитника, если он участвует в уголовном деле (часть первая); удостоверившись в личности обвиняемого, следователь объявляет ему и его защитнику, если он участвует в уголовном деле, постановление о привлечении этого лица в качестве обвиняемого, а также разъясняет обвиняемому существо предъявленного обвинения и его права, предусмотренные статьей 47 данного Кодекса, что удостоверяется подписями обвиняемого, его защитника и следователя на постановлении с указанием даты и времени предъявления обвинения (часть пятая). При этом согласно части четвертой статьи 47 УПК Российской Федерации обвиняемый вправе не только знать, в чем он обвиняется (пункт 1), но и знакомиться с постановлением о назначении судебной экспертизы, ставить вопросы эксперту и знакомиться с заключением эксперта (пункт 11),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 (пункт 12), приносить жалобы на действия (бездействие) и решения следователя и принимать участие в их рассмотрении судом (пункт 14). Обвиняемый также вправе заявлять ходатайства, а следователь обязан рассмотреть каждое из них и не может отказать в допросе свидетелей, производстве судебной экспертизы и других следственных действий, если обстоятельства, об установлении которых ходатайствует участник уголовного процесса, имеют значение для уголовного дела; постановление об отказе в удовлетворении ходатайства может быть обжаловано в порядке, предусмотренном главой 16 данного Кодекса (пункт 5 части четвертой статьи 47, части первая, вторая и четвертая статьи 159 УПК Российской Федерации). Если в ходе предварительного следствия появятся основания для изменения предъявленного обвинения, то следователь в соответствии со 6 статьей 171 УПК Российской Федерации выносит новое постановление о привлечении лица в качестве обвиняемого и предъявляет его обвиняемому в порядке, установленном статьей 172 данного Кодекса; если же предъявленное обвинение в какой-либо его части не нашло подтверждения, то следователь своим постановлением прекращает уголовное преследование в соответствующей части, о чем уведомляет обвиняемого, его защитника, а также прокурора (статья 175 УПК Российской Федерации). На завершающем этапе предварительного расследования следователь, признав, что все следственные действия по уголовному делу произведены, а собранные доказательства достаточны для составления обвинительного заключения, уведомляет об этом обвиняемого и разъясняет ему предусмотренное статьей 217 УПК Российской Федерации право на ознакомление со всеми материалами уголовного дела как лично, так и с помощью защитника, законного представителя, о чем составляется протокол (статьи 166, 167 и 215 УПК Российской Федерации). Обвиняемому и его защитнику следователь предъявляет материалы уголовного дела, с которыми они могут знакомиться без ограничения во времени, необходимом им для этого (статья 217 УПК Российской Федерации). Соответственно, оспариваемые заявителем нормы – как сами по себе, так и во взаимосвязи с иными положениями уголовно-процессуального закона – не могут рассматриваться ни как позволяющие завершить предварительное расследование без всестороннего и объективного исследования в разумные сроки всех обстоятельств дела и доказательств, в том числе тех, которые представлены стороной защиты либо должны быть получены органом предварительного расследования по ее ходатайствам, ни как дающие следователю возможность совмещать предъявление обвинения с производством тех или иных следственных действий, в том числе в чрезмерном объеме, при котором ограничивалось бы время, необходимое обвиняемому для подготовки своей защиты. Не предполагают они и одновременного предъявления первоначального, фиксируемого в постановлении о привлечении в качестве 7 обвиняемого, и окончательного обвинения – материалов оконченного расследования, а затем и обвинительного заключения или акта, без учета заявленных обвиняемым ходатайств и принесенных им жалоб. Таким образом, статьи 164, 172, 195 и 215 УПК Российской Федерации конституционные права заявителя не нарушают. Разрешение же вопросов о том, были ли осуществлены процессуальные действия по его уголовному делу в разумные сроки, достаточным ли было время для ознакомления заявителя с материалами дела и для подготовки к защите,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Крушинского Владислава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